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5B" w:rsidRPr="00C35E5B" w:rsidRDefault="00C35E5B" w:rsidP="00C35E5B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i/>
          <w:color w:val="000000"/>
          <w:spacing w:val="0"/>
          <w:lang w:val="ru-RU"/>
        </w:rPr>
      </w:pPr>
    </w:p>
    <w:p w:rsidR="00C35E5B" w:rsidRPr="00C35E5B" w:rsidRDefault="00C35E5B" w:rsidP="00C35E5B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color w:val="000000"/>
          <w:spacing w:val="0"/>
          <w:lang w:val="ru-RU"/>
        </w:rPr>
      </w:pPr>
      <w:r w:rsidRPr="00C35E5B">
        <w:rPr>
          <w:rFonts w:ascii="Times New Roman" w:hAnsi="Times New Roman"/>
          <w:color w:val="000000"/>
          <w:spacing w:val="0"/>
          <w:szCs w:val="28"/>
          <w:lang w:val="ru-RU"/>
        </w:rPr>
        <w:t xml:space="preserve">Основная учебно-методическая литература, рекомендованная в программах дисциплин в качестве </w:t>
      </w:r>
      <w:proofErr w:type="gramStart"/>
      <w:r w:rsidRPr="00C35E5B">
        <w:rPr>
          <w:rFonts w:ascii="Times New Roman" w:hAnsi="Times New Roman"/>
          <w:color w:val="000000"/>
          <w:spacing w:val="0"/>
          <w:szCs w:val="28"/>
          <w:lang w:val="ru-RU"/>
        </w:rPr>
        <w:t>обяз</w:t>
      </w:r>
      <w:r w:rsidRPr="00C35E5B">
        <w:rPr>
          <w:rFonts w:ascii="Times New Roman" w:hAnsi="Times New Roman"/>
          <w:color w:val="000000"/>
          <w:spacing w:val="0"/>
          <w:szCs w:val="28"/>
          <w:lang w:val="ru-RU"/>
        </w:rPr>
        <w:t>а</w:t>
      </w:r>
      <w:r w:rsidRPr="00C35E5B">
        <w:rPr>
          <w:rFonts w:ascii="Times New Roman" w:hAnsi="Times New Roman"/>
          <w:color w:val="000000"/>
          <w:spacing w:val="0"/>
          <w:szCs w:val="28"/>
          <w:lang w:val="ru-RU"/>
        </w:rPr>
        <w:t>тельной</w:t>
      </w:r>
      <w:proofErr w:type="gramEnd"/>
    </w:p>
    <w:p w:rsidR="00C35E5B" w:rsidRPr="00C35E5B" w:rsidRDefault="00C35E5B" w:rsidP="00C35E5B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35E5B">
        <w:rPr>
          <w:rFonts w:ascii="Times New Roman" w:hAnsi="Times New Roman" w:cs="Times New Roman"/>
          <w:sz w:val="28"/>
        </w:rPr>
        <w:t xml:space="preserve">Основным информационным центром колледжа является библиотека, общей  площадью 186 кв. метров. В структуре библиотеки находятся: читальный зал на 40 посадочных мест, </w:t>
      </w:r>
      <w:r w:rsidRPr="00C35E5B">
        <w:rPr>
          <w:rFonts w:ascii="Times New Roman" w:hAnsi="Times New Roman" w:cs="Times New Roman"/>
          <w:b/>
          <w:sz w:val="28"/>
        </w:rPr>
        <w:t xml:space="preserve">Центр электронных образовательных ресурсов, </w:t>
      </w:r>
      <w:r w:rsidRPr="00C35E5B">
        <w:rPr>
          <w:rFonts w:ascii="Times New Roman" w:hAnsi="Times New Roman" w:cs="Times New Roman"/>
          <w:sz w:val="28"/>
        </w:rPr>
        <w:t xml:space="preserve">абонемент, книгохранилище. Общий фонд библиотеки составляет </w:t>
      </w:r>
      <w:r w:rsidRPr="00C35E5B">
        <w:rPr>
          <w:rFonts w:ascii="Times New Roman" w:hAnsi="Times New Roman" w:cs="Times New Roman"/>
          <w:sz w:val="28"/>
          <w:szCs w:val="28"/>
        </w:rPr>
        <w:t>56882</w:t>
      </w:r>
      <w:r w:rsidRPr="00C35E5B">
        <w:rPr>
          <w:rFonts w:ascii="Times New Roman" w:hAnsi="Times New Roman" w:cs="Times New Roman"/>
          <w:sz w:val="28"/>
        </w:rPr>
        <w:t xml:space="preserve"> экземпляра. Фонд обязательной учебной и методической литературы составляет 47551 экземпляр (83,6% общего фонда, норматив – 60%). </w:t>
      </w:r>
      <w:proofErr w:type="gramStart"/>
      <w:r w:rsidRPr="00C35E5B">
        <w:rPr>
          <w:rFonts w:ascii="Times New Roman" w:hAnsi="Times New Roman" w:cs="Times New Roman"/>
          <w:spacing w:val="-4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 и междисциплинарным курсам, изданной за последние 5 лет.</w:t>
      </w:r>
      <w:proofErr w:type="gramEnd"/>
    </w:p>
    <w:p w:rsidR="00C35E5B" w:rsidRPr="00C35E5B" w:rsidRDefault="00C35E5B" w:rsidP="00C35E5B">
      <w:pPr>
        <w:ind w:firstLine="60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35E5B">
        <w:rPr>
          <w:rFonts w:ascii="Times New Roman" w:hAnsi="Times New Roman" w:cs="Times New Roman"/>
          <w:sz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</w:rPr>
        <w:t xml:space="preserve"> 5 лет</w:t>
      </w:r>
      <w:r w:rsidRPr="00C35E5B">
        <w:rPr>
          <w:rFonts w:ascii="Times New Roman" w:hAnsi="Times New Roman" w:cs="Times New Roman"/>
          <w:sz w:val="28"/>
        </w:rPr>
        <w:t xml:space="preserve"> приобретено </w:t>
      </w:r>
      <w:r w:rsidRPr="00C35E5B">
        <w:rPr>
          <w:rFonts w:ascii="Times New Roman" w:hAnsi="Times New Roman" w:cs="Times New Roman"/>
          <w:sz w:val="28"/>
          <w:szCs w:val="28"/>
        </w:rPr>
        <w:t xml:space="preserve">3188 </w:t>
      </w:r>
      <w:r w:rsidRPr="00C35E5B">
        <w:rPr>
          <w:rFonts w:ascii="Times New Roman" w:hAnsi="Times New Roman" w:cs="Times New Roman"/>
          <w:sz w:val="28"/>
        </w:rPr>
        <w:t>экземпляров на сумму 877330 рублей. Все учебные дисциплины и междисциплинарные курсы в достаточной степени обеспечены уче</w:t>
      </w:r>
      <w:r w:rsidRPr="00C35E5B">
        <w:rPr>
          <w:rFonts w:ascii="Times New Roman" w:hAnsi="Times New Roman" w:cs="Times New Roman"/>
          <w:sz w:val="28"/>
        </w:rPr>
        <w:t>б</w:t>
      </w:r>
      <w:r w:rsidRPr="00C35E5B">
        <w:rPr>
          <w:rFonts w:ascii="Times New Roman" w:hAnsi="Times New Roman" w:cs="Times New Roman"/>
          <w:sz w:val="28"/>
        </w:rPr>
        <w:t xml:space="preserve">но-методической литературой. </w:t>
      </w:r>
      <w:r w:rsidRPr="00C35E5B">
        <w:rPr>
          <w:rFonts w:ascii="Times New Roman" w:hAnsi="Times New Roman" w:cs="Times New Roman"/>
          <w:spacing w:val="-4"/>
          <w:sz w:val="28"/>
          <w:szCs w:val="28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C35E5B" w:rsidRPr="00C35E5B" w:rsidRDefault="00C35E5B" w:rsidP="00C35E5B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b w:val="0"/>
          <w:color w:val="000000"/>
          <w:spacing w:val="0"/>
          <w:lang w:val="ru-RU"/>
        </w:rPr>
      </w:pPr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 xml:space="preserve">Учебниками, учебными пособиями и </w:t>
      </w:r>
      <w:proofErr w:type="gramStart"/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>электронным</w:t>
      </w:r>
      <w:proofErr w:type="gramEnd"/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 xml:space="preserve"> учебно-методическими комплексами в электронном виде обеспечены все дисциплины и междисциплинарные курсы: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2"/>
        <w:gridCol w:w="1374"/>
        <w:gridCol w:w="1978"/>
        <w:gridCol w:w="3118"/>
      </w:tblGrid>
      <w:tr w:rsidR="00C35E5B" w:rsidRPr="00C35E5B" w:rsidTr="00C35E5B">
        <w:tc>
          <w:tcPr>
            <w:tcW w:w="2852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Цикл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Учебно-методическая литература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Style w:val="a6"/>
                <w:rFonts w:ascii="Times New Roman" w:hAnsi="Times New Roman"/>
                <w:i w:val="0"/>
                <w:color w:val="auto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Электронное издание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УМК в электронном виде</w:t>
            </w:r>
          </w:p>
        </w:tc>
      </w:tr>
      <w:tr w:rsidR="00C35E5B" w:rsidRPr="00C35E5B" w:rsidTr="00C35E5B">
        <w:tc>
          <w:tcPr>
            <w:tcW w:w="2852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Дисциплины общего гуманитарного и социально-экономического цикла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1044 экз.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Имеется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Разработаны по каждой дисциплине или МДК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 xml:space="preserve"> Находятся  в кабинете и в Центре электронных образовательных ресурсов</w:t>
            </w:r>
          </w:p>
        </w:tc>
      </w:tr>
      <w:tr w:rsidR="00C35E5B" w:rsidRPr="00C35E5B" w:rsidTr="00C35E5B">
        <w:tc>
          <w:tcPr>
            <w:tcW w:w="2852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Дисциплины математического и общего естественнонаучного цикла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481 экз.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Имеется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</w:p>
        </w:tc>
      </w:tr>
      <w:tr w:rsidR="00C35E5B" w:rsidRPr="00C35E5B" w:rsidTr="00C35E5B">
        <w:tc>
          <w:tcPr>
            <w:tcW w:w="2852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 xml:space="preserve">Профессиональный цикл, </w:t>
            </w:r>
            <w:proofErr w:type="spellStart"/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общепрофессиональные</w:t>
            </w:r>
            <w:proofErr w:type="spellEnd"/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 xml:space="preserve"> дисциплины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1910 экз.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Имеется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</w:p>
        </w:tc>
      </w:tr>
      <w:tr w:rsidR="00C35E5B" w:rsidRPr="00C35E5B" w:rsidTr="00C35E5B">
        <w:tc>
          <w:tcPr>
            <w:tcW w:w="2852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Профессиональный цикл, профессиональные модули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1554 экз.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Имеется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</w:p>
        </w:tc>
      </w:tr>
      <w:tr w:rsidR="00C35E5B" w:rsidRPr="00C35E5B" w:rsidTr="00C35E5B">
        <w:trPr>
          <w:trHeight w:val="579"/>
        </w:trPr>
        <w:tc>
          <w:tcPr>
            <w:tcW w:w="2852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 xml:space="preserve">Профессиональный цикл, </w:t>
            </w:r>
            <w:proofErr w:type="spellStart"/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общепрофессиональные</w:t>
            </w:r>
            <w:proofErr w:type="spellEnd"/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 xml:space="preserve"> дисциплины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1623 экз.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Имеется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</w:p>
        </w:tc>
      </w:tr>
      <w:tr w:rsidR="00C35E5B" w:rsidRPr="00C35E5B" w:rsidTr="00C35E5B">
        <w:tc>
          <w:tcPr>
            <w:tcW w:w="2852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Профессиональный цикл, профессиональные модули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2166 экз.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  <w:t>Имеется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b w:val="0"/>
                <w:color w:val="000000"/>
                <w:spacing w:val="0"/>
                <w:sz w:val="16"/>
                <w:szCs w:val="16"/>
                <w:lang w:val="ru-RU"/>
              </w:rPr>
            </w:pPr>
          </w:p>
        </w:tc>
      </w:tr>
    </w:tbl>
    <w:p w:rsidR="00C35E5B" w:rsidRPr="00C35E5B" w:rsidRDefault="00C35E5B" w:rsidP="00C35E5B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b w:val="0"/>
          <w:color w:val="000000"/>
          <w:spacing w:val="0"/>
          <w:lang w:val="ru-RU"/>
        </w:rPr>
      </w:pPr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 xml:space="preserve">В каждом учебном кабинете </w:t>
      </w:r>
      <w:proofErr w:type="gramStart"/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>создана</w:t>
      </w:r>
      <w:proofErr w:type="gramEnd"/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 xml:space="preserve"> </w:t>
      </w:r>
      <w:proofErr w:type="spellStart"/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>медиатека</w:t>
      </w:r>
      <w:proofErr w:type="spellEnd"/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 xml:space="preserve"> с электронными учебниками, учебно-методическими комплексами и учебными пособиями.</w:t>
      </w:r>
    </w:p>
    <w:p w:rsidR="00C35E5B" w:rsidRPr="00C35E5B" w:rsidRDefault="00C35E5B" w:rsidP="00C35E5B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35E5B">
        <w:rPr>
          <w:rFonts w:ascii="Times New Roman" w:hAnsi="Times New Roman" w:cs="Times New Roman"/>
          <w:spacing w:val="-4"/>
          <w:sz w:val="28"/>
          <w:szCs w:val="28"/>
        </w:rPr>
        <w:t xml:space="preserve">Реализация основных профессиональных образовательных программ обеспечена доступом каждого обучающегося к базам данных, библиотечному фонду, формируемому по полному перечню дисциплин и междисциплинарных курсов (профессиональных модулей) основных профессиональных образовательных программ, и электронным образовательным ресурсам Центра </w:t>
      </w:r>
      <w:r w:rsidRPr="00C35E5B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ЭОР. </w:t>
      </w:r>
      <w:proofErr w:type="gramStart"/>
      <w:r w:rsidRPr="00C35E5B">
        <w:rPr>
          <w:rFonts w:ascii="Times New Roman" w:hAnsi="Times New Roman" w:cs="Times New Roman"/>
          <w:spacing w:val="-4"/>
          <w:sz w:val="28"/>
          <w:szCs w:val="28"/>
        </w:rPr>
        <w:t>Во время самостоятельной подготовки обучающиеся обеспечены доступом к сети Интернет.</w:t>
      </w:r>
      <w:proofErr w:type="gramEnd"/>
      <w:r w:rsidRPr="00C35E5B">
        <w:rPr>
          <w:rFonts w:ascii="Times New Roman" w:hAnsi="Times New Roman" w:cs="Times New Roman"/>
          <w:spacing w:val="-4"/>
          <w:sz w:val="28"/>
          <w:szCs w:val="28"/>
        </w:rPr>
        <w:t xml:space="preserve"> В колледже функционирует 3 </w:t>
      </w:r>
      <w:proofErr w:type="gramStart"/>
      <w:r w:rsidRPr="00C35E5B">
        <w:rPr>
          <w:rFonts w:ascii="Times New Roman" w:hAnsi="Times New Roman" w:cs="Times New Roman"/>
          <w:spacing w:val="-4"/>
          <w:sz w:val="28"/>
          <w:szCs w:val="28"/>
        </w:rPr>
        <w:t>компьютерных</w:t>
      </w:r>
      <w:proofErr w:type="gramEnd"/>
      <w:r w:rsidRPr="00C35E5B">
        <w:rPr>
          <w:rFonts w:ascii="Times New Roman" w:hAnsi="Times New Roman" w:cs="Times New Roman"/>
          <w:spacing w:val="-4"/>
          <w:sz w:val="28"/>
          <w:szCs w:val="28"/>
        </w:rPr>
        <w:t xml:space="preserve"> класса с подключением к сети Интернет.</w:t>
      </w:r>
    </w:p>
    <w:p w:rsidR="00C35E5B" w:rsidRPr="00C35E5B" w:rsidRDefault="00C35E5B" w:rsidP="00C35E5B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35E5B">
        <w:rPr>
          <w:rFonts w:ascii="Times New Roman" w:hAnsi="Times New Roman" w:cs="Times New Roman"/>
          <w:spacing w:val="-4"/>
          <w:sz w:val="28"/>
          <w:szCs w:val="28"/>
        </w:rPr>
        <w:t xml:space="preserve">Библиотечный фонд, помимо учебной литературы, включает официальные, справочно-библиографические и периодические издания в расчете не менее 1–2 экземпляра на каждые 100 </w:t>
      </w:r>
      <w:proofErr w:type="gramStart"/>
      <w:r w:rsidRPr="00C35E5B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C35E5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35E5B" w:rsidRPr="00C35E5B" w:rsidRDefault="00C35E5B" w:rsidP="00C35E5B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35E5B">
        <w:rPr>
          <w:rFonts w:ascii="Times New Roman" w:hAnsi="Times New Roman" w:cs="Times New Roman"/>
          <w:spacing w:val="-4"/>
          <w:sz w:val="28"/>
          <w:szCs w:val="28"/>
        </w:rPr>
        <w:t>Каждому обучающемуся  обеспечен доступ к комплектам библиотечного фонда, состоящим не менее чем из 4</w:t>
      </w:r>
      <w:r w:rsidRPr="00C35E5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35E5B">
        <w:rPr>
          <w:rFonts w:ascii="Times New Roman" w:hAnsi="Times New Roman" w:cs="Times New Roman"/>
          <w:spacing w:val="-4"/>
          <w:sz w:val="28"/>
          <w:szCs w:val="28"/>
        </w:rPr>
        <w:t>наименований отечественных журналов.</w:t>
      </w:r>
    </w:p>
    <w:p w:rsidR="00C35E5B" w:rsidRPr="00C35E5B" w:rsidRDefault="00C35E5B" w:rsidP="00C35E5B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b w:val="0"/>
          <w:color w:val="000000"/>
          <w:spacing w:val="0"/>
          <w:lang w:val="ru-RU"/>
        </w:rPr>
      </w:pPr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>Ежегодно библиотека проводит подписку на газеты: "</w:t>
      </w:r>
      <w:proofErr w:type="gramStart"/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>Комсомольская</w:t>
      </w:r>
      <w:proofErr w:type="gramEnd"/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 xml:space="preserve"> правда", "Российская газета", "Волгоградская правда", "Аргументы и факты", "Учительская газета", "Последний звонок", "Педсовет", «Мой профсоюз», «Волгоградские профсоюзы», "Сельская новь",  «Дошкольное образование»,  «Первое сентября» и др.</w:t>
      </w:r>
    </w:p>
    <w:p w:rsidR="00C35E5B" w:rsidRPr="00C35E5B" w:rsidRDefault="00C35E5B" w:rsidP="00C35E5B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b w:val="0"/>
          <w:color w:val="000000"/>
          <w:spacing w:val="0"/>
          <w:lang w:val="ru-RU"/>
        </w:rPr>
      </w:pPr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 xml:space="preserve">Из журналов колледж выписывает следующие издания: </w:t>
      </w:r>
      <w:proofErr w:type="gramStart"/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>"Завуч", "Классный руководитель", "Воспитание школьников", "Начальная школа", "Народное образование", "Педагогика", «Делопроизводство и документооборот», «Информатика в школе», «Мой друг компьютер», «Преподавание иностранного языка в школе»,  "Математика в школе", "Информатика и образование",  "Экономика в школе", "Преподавание истории в школе", «Правовая система Российской Федерации», «Юрист спешит на помощь», «Школьный психолог», "География в школе", «Социальная защита»,  «Справочник руководителя бюджетной организации», «Физическая культура в школе</w:t>
      </w:r>
      <w:proofErr w:type="gramEnd"/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>», «Дошкольное воспитание»,  «Аккредитация в образовании» и др.</w:t>
      </w:r>
    </w:p>
    <w:p w:rsidR="00C35E5B" w:rsidRPr="00C35E5B" w:rsidRDefault="00C35E5B" w:rsidP="00C35E5B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b w:val="0"/>
          <w:color w:val="000000"/>
          <w:spacing w:val="0"/>
          <w:lang w:val="ru-RU"/>
        </w:rPr>
      </w:pPr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>Вся подписка осуществляется, в основном, за счёт внебюджетных средств.</w:t>
      </w:r>
    </w:p>
    <w:p w:rsidR="00C35E5B" w:rsidRPr="00C35E5B" w:rsidRDefault="00C35E5B" w:rsidP="00C35E5B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b w:val="0"/>
          <w:color w:val="000000"/>
          <w:spacing w:val="0"/>
          <w:lang w:val="ru-RU"/>
        </w:rPr>
      </w:pPr>
    </w:p>
    <w:p w:rsidR="00C35E5B" w:rsidRPr="00C35E5B" w:rsidRDefault="00C35E5B" w:rsidP="00C35E5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5E5B" w:rsidRPr="00C35E5B" w:rsidRDefault="00C35E5B" w:rsidP="00C35E5B">
      <w:pPr>
        <w:pStyle w:val="a3"/>
        <w:tabs>
          <w:tab w:val="num" w:pos="0"/>
        </w:tabs>
        <w:ind w:firstLine="567"/>
        <w:jc w:val="both"/>
        <w:rPr>
          <w:rFonts w:ascii="Times New Roman" w:hAnsi="Times New Roman"/>
          <w:b w:val="0"/>
          <w:i/>
          <w:color w:val="000000"/>
          <w:spacing w:val="0"/>
          <w:lang w:val="ru-RU"/>
        </w:rPr>
      </w:pPr>
      <w:r w:rsidRPr="00C35E5B">
        <w:rPr>
          <w:rFonts w:ascii="Times New Roman" w:hAnsi="Times New Roman"/>
          <w:b w:val="0"/>
          <w:color w:val="000000"/>
          <w:spacing w:val="-4"/>
          <w:lang w:val="ru-RU"/>
        </w:rPr>
        <w:t>Усилено оснащение колледжа информационной компьютерной техникой, что позволяет использовать в образовательном процессе информационные компьютерные технологии, возможности информационной среды</w:t>
      </w:r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>. Персональные компьютеры используются на занятиях по всем учебным дисциплинам, а также во внеурочное время для выполнения студентами различного вида самостоятельных работ, при проведении профессиональной практики. При этом применяется следующее программное обеспечение</w:t>
      </w:r>
      <w:r w:rsidRPr="00C35E5B">
        <w:rPr>
          <w:rFonts w:ascii="Times New Roman" w:hAnsi="Times New Roman"/>
          <w:b w:val="0"/>
          <w:i/>
          <w:color w:val="000000"/>
          <w:spacing w:val="0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4"/>
        <w:gridCol w:w="3284"/>
        <w:gridCol w:w="3284"/>
      </w:tblGrid>
      <w:tr w:rsidR="00C35E5B" w:rsidRPr="00C35E5B" w:rsidTr="00FB62CA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r w:rsidRPr="00C35E5B">
              <w:rPr>
                <w:sz w:val="28"/>
                <w:szCs w:val="28"/>
              </w:rPr>
              <w:t>Дисциплины</w:t>
            </w:r>
          </w:p>
        </w:tc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r w:rsidRPr="00C35E5B">
              <w:rPr>
                <w:sz w:val="28"/>
                <w:szCs w:val="28"/>
              </w:rPr>
              <w:t>ПО</w:t>
            </w:r>
          </w:p>
        </w:tc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r w:rsidRPr="00C35E5B">
              <w:rPr>
                <w:sz w:val="28"/>
                <w:szCs w:val="28"/>
              </w:rPr>
              <w:t>Фирма - разработчик</w:t>
            </w:r>
          </w:p>
        </w:tc>
      </w:tr>
      <w:tr w:rsidR="00C35E5B" w:rsidRPr="00C35E5B" w:rsidTr="00FB62CA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r w:rsidRPr="00C35E5B">
              <w:rPr>
                <w:sz w:val="28"/>
                <w:szCs w:val="28"/>
              </w:rPr>
              <w:t>Дистанционное обучение,  видеоконференцсвязь</w:t>
            </w:r>
          </w:p>
        </w:tc>
        <w:tc>
          <w:tcPr>
            <w:tcW w:w="3284" w:type="dxa"/>
          </w:tcPr>
          <w:p w:rsidR="00C35E5B" w:rsidRPr="00C35E5B" w:rsidRDefault="00C35E5B" w:rsidP="00FB62CA">
            <w:pPr>
              <w:pStyle w:val="a5"/>
              <w:rPr>
                <w:sz w:val="28"/>
                <w:szCs w:val="28"/>
                <w:lang w:val="en-US"/>
              </w:rPr>
            </w:pPr>
            <w:r w:rsidRPr="00C35E5B">
              <w:rPr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C35E5B">
              <w:rPr>
                <w:sz w:val="28"/>
                <w:szCs w:val="28"/>
                <w:lang w:val="en-US"/>
              </w:rPr>
              <w:t>TrueConf</w:t>
            </w:r>
            <w:proofErr w:type="spellEnd"/>
            <w:r w:rsidRPr="00C35E5B">
              <w:rPr>
                <w:sz w:val="28"/>
                <w:szCs w:val="28"/>
                <w:lang w:val="en-US"/>
              </w:rPr>
              <w:t xml:space="preserve"> Client 6.2.2</w:t>
            </w:r>
          </w:p>
        </w:tc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E5B">
              <w:rPr>
                <w:sz w:val="28"/>
                <w:szCs w:val="28"/>
                <w:lang w:val="en-US"/>
              </w:rPr>
              <w:t>TrueConf</w:t>
            </w:r>
            <w:proofErr w:type="spellEnd"/>
            <w:r w:rsidRPr="00C35E5B">
              <w:rPr>
                <w:sz w:val="28"/>
                <w:szCs w:val="28"/>
                <w:lang w:val="en-US"/>
              </w:rPr>
              <w:t xml:space="preserve"> LLC</w:t>
            </w:r>
          </w:p>
        </w:tc>
      </w:tr>
      <w:tr w:rsidR="00C35E5B" w:rsidRPr="00C35E5B" w:rsidTr="00FB62CA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r w:rsidRPr="00C35E5B">
              <w:rPr>
                <w:sz w:val="28"/>
                <w:szCs w:val="28"/>
              </w:rPr>
              <w:t>Информатика</w:t>
            </w:r>
          </w:p>
        </w:tc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C35E5B">
              <w:rPr>
                <w:sz w:val="28"/>
                <w:szCs w:val="28"/>
              </w:rPr>
              <w:t>Microsoft</w:t>
            </w:r>
            <w:proofErr w:type="spellEnd"/>
            <w:r w:rsidRPr="00C35E5B">
              <w:rPr>
                <w:sz w:val="28"/>
                <w:szCs w:val="28"/>
              </w:rPr>
              <w:t xml:space="preserve">  </w:t>
            </w:r>
            <w:proofErr w:type="spellStart"/>
            <w:r w:rsidRPr="00C35E5B">
              <w:rPr>
                <w:sz w:val="28"/>
                <w:szCs w:val="28"/>
              </w:rPr>
              <w:t>Offi</w:t>
            </w:r>
            <w:proofErr w:type="spellEnd"/>
            <w:r w:rsidRPr="00C35E5B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C35E5B">
              <w:rPr>
                <w:sz w:val="28"/>
                <w:szCs w:val="28"/>
              </w:rPr>
              <w:t>e</w:t>
            </w:r>
            <w:proofErr w:type="spellEnd"/>
            <w:r w:rsidRPr="00C35E5B">
              <w:rPr>
                <w:sz w:val="28"/>
                <w:szCs w:val="28"/>
              </w:rPr>
              <w:t xml:space="preserve"> 2007</w:t>
            </w:r>
          </w:p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C35E5B">
              <w:rPr>
                <w:sz w:val="28"/>
                <w:szCs w:val="28"/>
                <w:lang w:val="en-US"/>
              </w:rPr>
              <w:t>Lazarus 1.0.4</w:t>
            </w:r>
          </w:p>
        </w:tc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C35E5B">
              <w:rPr>
                <w:sz w:val="28"/>
                <w:szCs w:val="28"/>
              </w:rPr>
              <w:t>Micr</w:t>
            </w:r>
            <w:proofErr w:type="gramStart"/>
            <w:r w:rsidRPr="00C35E5B">
              <w:rPr>
                <w:sz w:val="28"/>
                <w:szCs w:val="28"/>
              </w:rPr>
              <w:t>о</w:t>
            </w:r>
            <w:proofErr w:type="gramEnd"/>
            <w:r w:rsidRPr="00C35E5B">
              <w:rPr>
                <w:sz w:val="28"/>
                <w:szCs w:val="28"/>
              </w:rPr>
              <w:t>sоft</w:t>
            </w:r>
            <w:proofErr w:type="spellEnd"/>
          </w:p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r w:rsidRPr="00C35E5B">
              <w:rPr>
                <w:sz w:val="28"/>
                <w:szCs w:val="28"/>
              </w:rPr>
              <w:t>Свободное ПО</w:t>
            </w:r>
          </w:p>
        </w:tc>
      </w:tr>
      <w:tr w:rsidR="00C35E5B" w:rsidRPr="00C35E5B" w:rsidTr="00FB62CA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r w:rsidRPr="00C35E5B">
              <w:rPr>
                <w:sz w:val="28"/>
                <w:szCs w:val="28"/>
              </w:rPr>
              <w:t xml:space="preserve">Информационные </w:t>
            </w:r>
            <w:r w:rsidRPr="00C35E5B">
              <w:rPr>
                <w:sz w:val="28"/>
                <w:szCs w:val="28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C35E5B">
              <w:rPr>
                <w:sz w:val="28"/>
                <w:szCs w:val="28"/>
              </w:rPr>
              <w:lastRenderedPageBreak/>
              <w:t>Microsoft</w:t>
            </w:r>
            <w:proofErr w:type="spellEnd"/>
            <w:r w:rsidRPr="00C35E5B">
              <w:rPr>
                <w:sz w:val="28"/>
                <w:szCs w:val="28"/>
              </w:rPr>
              <w:t xml:space="preserve">  </w:t>
            </w:r>
            <w:proofErr w:type="spellStart"/>
            <w:r w:rsidRPr="00C35E5B">
              <w:rPr>
                <w:sz w:val="28"/>
                <w:szCs w:val="28"/>
              </w:rPr>
              <w:t>Offi</w:t>
            </w:r>
            <w:proofErr w:type="spellEnd"/>
            <w:r w:rsidRPr="00C35E5B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C35E5B">
              <w:rPr>
                <w:sz w:val="28"/>
                <w:szCs w:val="28"/>
              </w:rPr>
              <w:t>e</w:t>
            </w:r>
            <w:proofErr w:type="spellEnd"/>
            <w:r w:rsidRPr="00C35E5B">
              <w:rPr>
                <w:sz w:val="28"/>
                <w:szCs w:val="28"/>
              </w:rPr>
              <w:t xml:space="preserve"> 2007</w:t>
            </w:r>
          </w:p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</w:p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C35E5B">
              <w:rPr>
                <w:sz w:val="28"/>
                <w:szCs w:val="28"/>
              </w:rPr>
              <w:lastRenderedPageBreak/>
              <w:t>Micr</w:t>
            </w:r>
            <w:proofErr w:type="gramStart"/>
            <w:r w:rsidRPr="00C35E5B">
              <w:rPr>
                <w:sz w:val="28"/>
                <w:szCs w:val="28"/>
              </w:rPr>
              <w:t>о</w:t>
            </w:r>
            <w:proofErr w:type="gramEnd"/>
            <w:r w:rsidRPr="00C35E5B">
              <w:rPr>
                <w:sz w:val="28"/>
                <w:szCs w:val="28"/>
              </w:rPr>
              <w:t>sоft</w:t>
            </w:r>
            <w:proofErr w:type="spellEnd"/>
          </w:p>
        </w:tc>
      </w:tr>
      <w:tr w:rsidR="00C35E5B" w:rsidRPr="00C35E5B" w:rsidTr="00FB62CA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r w:rsidRPr="00C35E5B">
              <w:rPr>
                <w:sz w:val="28"/>
                <w:szCs w:val="28"/>
              </w:rPr>
              <w:lastRenderedPageBreak/>
              <w:t>Компьютерная</w:t>
            </w:r>
          </w:p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r w:rsidRPr="00C35E5B">
              <w:rPr>
                <w:sz w:val="28"/>
                <w:szCs w:val="28"/>
              </w:rPr>
              <w:t>Графика</w:t>
            </w:r>
          </w:p>
        </w:tc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C35E5B">
              <w:rPr>
                <w:sz w:val="28"/>
                <w:szCs w:val="28"/>
                <w:lang w:val="en-US"/>
              </w:rPr>
              <w:t>GIMP 2.8.2</w:t>
            </w:r>
          </w:p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35E5B">
              <w:rPr>
                <w:sz w:val="28"/>
                <w:szCs w:val="28"/>
                <w:lang w:val="en-US"/>
              </w:rPr>
              <w:t>Inkscape</w:t>
            </w:r>
            <w:proofErr w:type="spellEnd"/>
            <w:r w:rsidRPr="00C35E5B">
              <w:rPr>
                <w:sz w:val="28"/>
                <w:szCs w:val="28"/>
                <w:lang w:val="en-US"/>
              </w:rPr>
              <w:t xml:space="preserve"> 0.48.4</w:t>
            </w:r>
          </w:p>
        </w:tc>
        <w:tc>
          <w:tcPr>
            <w:tcW w:w="3284" w:type="dxa"/>
          </w:tcPr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r w:rsidRPr="00C35E5B">
              <w:rPr>
                <w:sz w:val="28"/>
                <w:szCs w:val="28"/>
              </w:rPr>
              <w:t>Свободное ПО</w:t>
            </w:r>
          </w:p>
          <w:p w:rsidR="00C35E5B" w:rsidRPr="00C35E5B" w:rsidRDefault="00C35E5B" w:rsidP="00FB62CA">
            <w:pPr>
              <w:pStyle w:val="a5"/>
              <w:jc w:val="center"/>
              <w:rPr>
                <w:sz w:val="28"/>
                <w:szCs w:val="28"/>
              </w:rPr>
            </w:pPr>
            <w:r w:rsidRPr="00C35E5B">
              <w:rPr>
                <w:sz w:val="28"/>
                <w:szCs w:val="28"/>
              </w:rPr>
              <w:t>Свободное ПО</w:t>
            </w:r>
          </w:p>
        </w:tc>
      </w:tr>
    </w:tbl>
    <w:p w:rsidR="00C35E5B" w:rsidRPr="00C35E5B" w:rsidRDefault="00C35E5B" w:rsidP="00C35E5B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35E5B">
        <w:rPr>
          <w:rFonts w:ascii="Times New Roman" w:hAnsi="Times New Roman" w:cs="Times New Roman"/>
          <w:spacing w:val="-4"/>
          <w:sz w:val="28"/>
          <w:szCs w:val="28"/>
        </w:rPr>
        <w:t xml:space="preserve">Колледж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 В образовательном учреждении 51 компьютер из восьмидесяти девяти </w:t>
      </w:r>
      <w:proofErr w:type="gramStart"/>
      <w:r w:rsidRPr="00C35E5B">
        <w:rPr>
          <w:rFonts w:ascii="Times New Roman" w:hAnsi="Times New Roman" w:cs="Times New Roman"/>
          <w:spacing w:val="-4"/>
          <w:sz w:val="28"/>
          <w:szCs w:val="28"/>
        </w:rPr>
        <w:t>подключены</w:t>
      </w:r>
      <w:proofErr w:type="gramEnd"/>
      <w:r w:rsidRPr="00C35E5B">
        <w:rPr>
          <w:rFonts w:ascii="Times New Roman" w:hAnsi="Times New Roman" w:cs="Times New Roman"/>
          <w:spacing w:val="-4"/>
          <w:sz w:val="28"/>
          <w:szCs w:val="28"/>
        </w:rPr>
        <w:t xml:space="preserve"> к Интернет.</w:t>
      </w:r>
    </w:p>
    <w:p w:rsidR="00C35E5B" w:rsidRPr="00C35E5B" w:rsidRDefault="00C35E5B" w:rsidP="00C35E5B">
      <w:pPr>
        <w:pStyle w:val="a5"/>
        <w:ind w:firstLine="709"/>
        <w:jc w:val="both"/>
        <w:rPr>
          <w:sz w:val="28"/>
          <w:szCs w:val="28"/>
        </w:rPr>
      </w:pPr>
      <w:r w:rsidRPr="00C35E5B">
        <w:rPr>
          <w:spacing w:val="-4"/>
          <w:sz w:val="28"/>
          <w:szCs w:val="28"/>
        </w:rPr>
        <w:t xml:space="preserve">Для информационной безопасности разработаны и осуществляются </w:t>
      </w:r>
      <w:r w:rsidRPr="00C35E5B">
        <w:rPr>
          <w:sz w:val="28"/>
          <w:szCs w:val="28"/>
        </w:rPr>
        <w:t>Правила использования сети Интернет в ГБОУ СПО «Дубовский педагогический колледж», которые регулируют условия и порядок использования сети Интернет через ресурсы колледжа обучающимися, преподавателями и сотрудниками.</w:t>
      </w:r>
    </w:p>
    <w:p w:rsidR="00C35E5B" w:rsidRPr="00C35E5B" w:rsidRDefault="00C35E5B" w:rsidP="00C35E5B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35E5B" w:rsidRPr="00C35E5B" w:rsidRDefault="00C35E5B" w:rsidP="00C35E5B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color w:val="000000"/>
          <w:spacing w:val="0"/>
          <w:lang w:val="ru-RU"/>
        </w:rPr>
      </w:pPr>
      <w:r w:rsidRPr="00C35E5B">
        <w:rPr>
          <w:rFonts w:ascii="Times New Roman" w:hAnsi="Times New Roman"/>
          <w:b w:val="0"/>
          <w:color w:val="000000"/>
          <w:spacing w:val="0"/>
          <w:lang w:val="ru-RU"/>
        </w:rPr>
        <w:t>Оснащение Дубовского педагогического колледжа вычислительной техникой: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387"/>
      </w:tblGrid>
      <w:tr w:rsidR="00C35E5B" w:rsidRPr="00C35E5B" w:rsidTr="00C35E5B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387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ind w:firstLine="567"/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color w:val="000000"/>
                <w:spacing w:val="0"/>
                <w:sz w:val="24"/>
                <w:szCs w:val="24"/>
                <w:lang w:val="ru-RU"/>
              </w:rPr>
              <w:t>Количество</w:t>
            </w:r>
          </w:p>
        </w:tc>
      </w:tr>
      <w:tr w:rsidR="00C35E5B" w:rsidRPr="00C35E5B" w:rsidTr="00C35E5B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5387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ind w:firstLine="567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2</w:t>
            </w:r>
          </w:p>
        </w:tc>
      </w:tr>
      <w:tr w:rsidR="00C35E5B" w:rsidRPr="00C35E5B" w:rsidTr="00C35E5B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Зам. директора</w:t>
            </w:r>
          </w:p>
        </w:tc>
        <w:tc>
          <w:tcPr>
            <w:tcW w:w="5387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ind w:firstLine="567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2</w:t>
            </w:r>
          </w:p>
        </w:tc>
      </w:tr>
      <w:tr w:rsidR="00C35E5B" w:rsidRPr="00C35E5B" w:rsidTr="00C35E5B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Канцелярия</w:t>
            </w:r>
          </w:p>
        </w:tc>
        <w:tc>
          <w:tcPr>
            <w:tcW w:w="5387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ind w:firstLine="567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1</w:t>
            </w:r>
          </w:p>
        </w:tc>
      </w:tr>
      <w:tr w:rsidR="00C35E5B" w:rsidRPr="00C35E5B" w:rsidTr="00C35E5B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Профессиональной практики</w:t>
            </w:r>
          </w:p>
        </w:tc>
        <w:tc>
          <w:tcPr>
            <w:tcW w:w="5387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ind w:firstLine="567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3</w:t>
            </w:r>
          </w:p>
        </w:tc>
      </w:tr>
      <w:tr w:rsidR="00C35E5B" w:rsidRPr="00C35E5B" w:rsidTr="00C35E5B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Методический кабинет</w:t>
            </w:r>
          </w:p>
        </w:tc>
        <w:tc>
          <w:tcPr>
            <w:tcW w:w="5387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ind w:firstLine="567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6</w:t>
            </w:r>
          </w:p>
        </w:tc>
      </w:tr>
      <w:tr w:rsidR="00C35E5B" w:rsidRPr="00C35E5B" w:rsidTr="00C35E5B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Бухгалтерия</w:t>
            </w:r>
          </w:p>
        </w:tc>
        <w:tc>
          <w:tcPr>
            <w:tcW w:w="5387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ind w:firstLine="567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6</w:t>
            </w:r>
          </w:p>
        </w:tc>
      </w:tr>
      <w:tr w:rsidR="00C35E5B" w:rsidRPr="00C35E5B" w:rsidTr="00C35E5B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Программист</w:t>
            </w:r>
          </w:p>
        </w:tc>
        <w:tc>
          <w:tcPr>
            <w:tcW w:w="5387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ind w:firstLine="567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2</w:t>
            </w:r>
          </w:p>
        </w:tc>
      </w:tr>
      <w:tr w:rsidR="00C35E5B" w:rsidRPr="00C35E5B" w:rsidTr="00C35E5B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35E5B" w:rsidRPr="00C35E5B" w:rsidRDefault="00C35E5B" w:rsidP="00FB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5B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5387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ind w:firstLine="567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1</w:t>
            </w:r>
          </w:p>
        </w:tc>
      </w:tr>
      <w:tr w:rsidR="00C35E5B" w:rsidRPr="00C35E5B" w:rsidTr="00C35E5B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35E5B" w:rsidRPr="00C35E5B" w:rsidRDefault="00C35E5B" w:rsidP="00FB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5B">
              <w:rPr>
                <w:rFonts w:ascii="Times New Roman" w:hAnsi="Times New Roman" w:cs="Times New Roman"/>
                <w:sz w:val="24"/>
                <w:szCs w:val="24"/>
              </w:rPr>
              <w:t>Центр электронных образовательных ресурсов</w:t>
            </w:r>
          </w:p>
        </w:tc>
        <w:tc>
          <w:tcPr>
            <w:tcW w:w="5387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ind w:firstLine="567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11</w:t>
            </w:r>
          </w:p>
        </w:tc>
      </w:tr>
      <w:tr w:rsidR="00C35E5B" w:rsidRPr="00C35E5B" w:rsidTr="00C35E5B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35E5B" w:rsidRPr="00C35E5B" w:rsidRDefault="00C35E5B" w:rsidP="00FB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5B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5387" w:type="dxa"/>
          </w:tcPr>
          <w:p w:rsidR="00C35E5B" w:rsidRPr="00C35E5B" w:rsidRDefault="00C35E5B" w:rsidP="00FB62CA">
            <w:pPr>
              <w:pStyle w:val="a3"/>
              <w:tabs>
                <w:tab w:val="num" w:pos="0"/>
              </w:tabs>
              <w:ind w:firstLine="567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</w:pPr>
            <w:r w:rsidRPr="00C35E5B"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  <w:lang w:val="ru-RU"/>
              </w:rPr>
              <w:t>55</w:t>
            </w:r>
          </w:p>
        </w:tc>
      </w:tr>
    </w:tbl>
    <w:p w:rsidR="007D545F" w:rsidRPr="00C35E5B" w:rsidRDefault="007D545F">
      <w:pPr>
        <w:rPr>
          <w:rFonts w:ascii="Times New Roman" w:hAnsi="Times New Roman" w:cs="Times New Roman"/>
        </w:rPr>
      </w:pPr>
    </w:p>
    <w:sectPr w:rsidR="007D545F" w:rsidRPr="00C3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E5B"/>
    <w:rsid w:val="007D545F"/>
    <w:rsid w:val="00C3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35E5B"/>
    <w:pPr>
      <w:spacing w:after="0" w:line="240" w:lineRule="auto"/>
      <w:jc w:val="center"/>
    </w:pPr>
    <w:rPr>
      <w:rFonts w:ascii="Arial" w:eastAsia="Times New Roman" w:hAnsi="Arial" w:cs="Times New Roman"/>
      <w:b/>
      <w:color w:val="0000FF"/>
      <w:spacing w:val="60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C35E5B"/>
    <w:rPr>
      <w:rFonts w:ascii="Arial" w:eastAsia="Times New Roman" w:hAnsi="Arial" w:cs="Times New Roman"/>
      <w:b/>
      <w:color w:val="0000FF"/>
      <w:spacing w:val="60"/>
      <w:sz w:val="28"/>
      <w:szCs w:val="20"/>
      <w:lang w:val="en-US"/>
    </w:rPr>
  </w:style>
  <w:style w:type="paragraph" w:styleId="a5">
    <w:name w:val="No Spacing"/>
    <w:uiPriority w:val="1"/>
    <w:qFormat/>
    <w:rsid w:val="00C35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Emphasis"/>
    <w:basedOn w:val="a0"/>
    <w:qFormat/>
    <w:rsid w:val="00C35E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2014-03-13T07:44:00Z</dcterms:created>
  <dcterms:modified xsi:type="dcterms:W3CDTF">2014-03-13T07:49:00Z</dcterms:modified>
</cp:coreProperties>
</file>