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BE" w:rsidRPr="0024014A" w:rsidRDefault="00E606BE" w:rsidP="00E606BE">
      <w:pPr>
        <w:spacing w:before="100" w:beforeAutospacing="1" w:after="100" w:afterAutospacing="1" w:line="240" w:lineRule="auto"/>
        <w:ind w:left="567"/>
        <w:jc w:val="center"/>
        <w:rPr>
          <w:rFonts w:ascii="Arial" w:hAnsi="Arial" w:cs="Arial"/>
          <w:color w:val="0000FF"/>
          <w:sz w:val="28"/>
          <w:szCs w:val="28"/>
        </w:rPr>
      </w:pPr>
      <w:r w:rsidRPr="0024014A">
        <w:rPr>
          <w:rFonts w:ascii="Times New Roman" w:hAnsi="Times New Roman"/>
          <w:b/>
          <w:bCs/>
          <w:color w:val="000000"/>
          <w:sz w:val="27"/>
          <w:szCs w:val="27"/>
        </w:rPr>
        <w:t xml:space="preserve">Организация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ученой и производственной практики</w:t>
      </w:r>
    </w:p>
    <w:p w:rsidR="00E606BE" w:rsidRPr="00E606BE" w:rsidRDefault="00E606BE" w:rsidP="00E606BE">
      <w:pPr>
        <w:spacing w:before="100" w:beforeAutospacing="1" w:after="100" w:afterAutospacing="1" w:line="238" w:lineRule="atLeast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Вопросы организации профессиональной практики курирует заведующий о</w:t>
      </w:r>
      <w:r w:rsidRPr="00E606BE">
        <w:rPr>
          <w:rFonts w:ascii="Times New Roman" w:hAnsi="Times New Roman"/>
          <w:color w:val="000000"/>
          <w:sz w:val="27"/>
          <w:szCs w:val="27"/>
        </w:rPr>
        <w:t>т</w:t>
      </w:r>
      <w:r w:rsidRPr="00E606BE">
        <w:rPr>
          <w:rFonts w:ascii="Times New Roman" w:hAnsi="Times New Roman"/>
          <w:color w:val="000000"/>
          <w:sz w:val="27"/>
          <w:szCs w:val="27"/>
        </w:rPr>
        <w:t>делом учебно-производственной практики, который регулярно проводит метод</w:t>
      </w:r>
      <w:r w:rsidRPr="00E606BE">
        <w:rPr>
          <w:rFonts w:ascii="Times New Roman" w:hAnsi="Times New Roman"/>
          <w:color w:val="000000"/>
          <w:sz w:val="27"/>
          <w:szCs w:val="27"/>
        </w:rPr>
        <w:t>и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ческие совещания с руководителями практики  и председателями ПЦК. 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При реализации ОПОП предусмотрены следующие виды практик: учебная и производственная.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Производственная практика состоит из двух этапов: практики по профилю специальности и преддипломной практики.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Учебная и производственная практика (по профилю специальности) пров</w:t>
      </w:r>
      <w:r w:rsidRPr="00E606BE">
        <w:rPr>
          <w:rFonts w:ascii="Times New Roman" w:hAnsi="Times New Roman"/>
          <w:color w:val="000000"/>
          <w:sz w:val="27"/>
          <w:szCs w:val="27"/>
        </w:rPr>
        <w:t>о</w:t>
      </w:r>
      <w:r w:rsidRPr="00E606BE">
        <w:rPr>
          <w:rFonts w:ascii="Times New Roman" w:hAnsi="Times New Roman"/>
          <w:color w:val="000000"/>
          <w:sz w:val="27"/>
          <w:szCs w:val="27"/>
        </w:rPr>
        <w:t>дятся в колледже при освоении студентами профессиональных компетенций в рамках профессиональных модулей и реализовываются как концентрированно, так и рассредоточено в несколько периодов, чередуясь с теоретическими занятиями в рамках профессиональных модулей.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Цели и задачи, программы и формы отчетности определены по каждому виду практики.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В ГБОУ СПО «</w:t>
      </w:r>
      <w:proofErr w:type="spellStart"/>
      <w:r w:rsidRPr="00E606BE">
        <w:rPr>
          <w:rFonts w:ascii="Times New Roman" w:hAnsi="Times New Roman"/>
          <w:color w:val="000000"/>
          <w:sz w:val="27"/>
          <w:szCs w:val="27"/>
        </w:rPr>
        <w:t>Дубовский</w:t>
      </w:r>
      <w:proofErr w:type="spellEnd"/>
      <w:r w:rsidRPr="00E606BE">
        <w:rPr>
          <w:rFonts w:ascii="Times New Roman" w:hAnsi="Times New Roman"/>
          <w:color w:val="000000"/>
          <w:sz w:val="27"/>
          <w:szCs w:val="27"/>
        </w:rPr>
        <w:t xml:space="preserve"> педагогический колледж» имеется необходимая нормативная, регламентирующая и учебно-методическая документация по пров</w:t>
      </w:r>
      <w:r w:rsidRPr="00E606BE">
        <w:rPr>
          <w:rFonts w:ascii="Times New Roman" w:hAnsi="Times New Roman"/>
          <w:color w:val="000000"/>
          <w:sz w:val="27"/>
          <w:szCs w:val="27"/>
        </w:rPr>
        <w:t>е</w:t>
      </w:r>
      <w:r w:rsidRPr="00E606BE">
        <w:rPr>
          <w:rFonts w:ascii="Times New Roman" w:hAnsi="Times New Roman"/>
          <w:color w:val="000000"/>
          <w:sz w:val="27"/>
          <w:szCs w:val="27"/>
        </w:rPr>
        <w:t>дению учебных и производственных практик, отчетная документация (отчеты р</w:t>
      </w:r>
      <w:r w:rsidRPr="00E606BE">
        <w:rPr>
          <w:rFonts w:ascii="Times New Roman" w:hAnsi="Times New Roman"/>
          <w:color w:val="000000"/>
          <w:sz w:val="27"/>
          <w:szCs w:val="27"/>
        </w:rPr>
        <w:t>у</w:t>
      </w:r>
      <w:r w:rsidRPr="00E606BE">
        <w:rPr>
          <w:rFonts w:ascii="Times New Roman" w:hAnsi="Times New Roman"/>
          <w:color w:val="000000"/>
          <w:sz w:val="27"/>
          <w:szCs w:val="27"/>
        </w:rPr>
        <w:t>ководителей практики и студентов, отзывы о профессиональной деятельности практикантов, учебные журналы), инструкции по охране труда и пожарной без</w:t>
      </w:r>
      <w:r w:rsidRPr="00E606BE">
        <w:rPr>
          <w:rFonts w:ascii="Times New Roman" w:hAnsi="Times New Roman"/>
          <w:color w:val="000000"/>
          <w:sz w:val="27"/>
          <w:szCs w:val="27"/>
        </w:rPr>
        <w:t>о</w:t>
      </w:r>
      <w:r w:rsidRPr="00E606BE">
        <w:rPr>
          <w:rFonts w:ascii="Times New Roman" w:hAnsi="Times New Roman"/>
          <w:color w:val="000000"/>
          <w:sz w:val="27"/>
          <w:szCs w:val="27"/>
        </w:rPr>
        <w:t>пасности.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При обучении студентов руководители практик руководствуются следующ</w:t>
      </w:r>
      <w:r w:rsidRPr="00E606BE">
        <w:rPr>
          <w:rFonts w:ascii="Times New Roman" w:hAnsi="Times New Roman"/>
          <w:color w:val="000000"/>
          <w:sz w:val="27"/>
          <w:szCs w:val="27"/>
        </w:rPr>
        <w:t>и</w:t>
      </w:r>
      <w:r w:rsidRPr="00E606BE">
        <w:rPr>
          <w:rFonts w:ascii="Times New Roman" w:hAnsi="Times New Roman"/>
          <w:color w:val="000000"/>
          <w:sz w:val="27"/>
          <w:szCs w:val="27"/>
        </w:rPr>
        <w:t>ми документами: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- Уставом государственного бюджетного образовательного учреждения сре</w:t>
      </w:r>
      <w:r w:rsidRPr="00E606BE">
        <w:rPr>
          <w:rFonts w:ascii="Times New Roman" w:hAnsi="Times New Roman"/>
          <w:color w:val="000000"/>
          <w:sz w:val="27"/>
          <w:szCs w:val="27"/>
        </w:rPr>
        <w:t>д</w:t>
      </w:r>
      <w:r w:rsidRPr="00E606BE">
        <w:rPr>
          <w:rFonts w:ascii="Times New Roman" w:hAnsi="Times New Roman"/>
          <w:color w:val="000000"/>
          <w:sz w:val="27"/>
          <w:szCs w:val="27"/>
        </w:rPr>
        <w:t>него профессионального образования «</w:t>
      </w:r>
      <w:proofErr w:type="spellStart"/>
      <w:r w:rsidRPr="00E606BE">
        <w:rPr>
          <w:rFonts w:ascii="Times New Roman" w:hAnsi="Times New Roman"/>
          <w:color w:val="000000"/>
          <w:sz w:val="27"/>
          <w:szCs w:val="27"/>
        </w:rPr>
        <w:t>Дубовский</w:t>
      </w:r>
      <w:proofErr w:type="spellEnd"/>
      <w:r w:rsidRPr="00E606BE">
        <w:rPr>
          <w:rFonts w:ascii="Times New Roman" w:hAnsi="Times New Roman"/>
          <w:color w:val="000000"/>
          <w:sz w:val="27"/>
          <w:szCs w:val="27"/>
        </w:rPr>
        <w:t xml:space="preserve"> педагогический колледж»; 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- П</w:t>
      </w:r>
      <w:r w:rsidRPr="00E606BE">
        <w:rPr>
          <w:rFonts w:ascii="Times New Roman" w:hAnsi="Times New Roman"/>
          <w:color w:val="000000"/>
          <w:sz w:val="27"/>
          <w:szCs w:val="27"/>
        </w:rPr>
        <w:t>оложением о практике обучающихся, осваивающих основные професси</w:t>
      </w:r>
      <w:r w:rsidRPr="00E606BE">
        <w:rPr>
          <w:rFonts w:ascii="Times New Roman" w:hAnsi="Times New Roman"/>
          <w:color w:val="000000"/>
          <w:sz w:val="27"/>
          <w:szCs w:val="27"/>
        </w:rPr>
        <w:t>о</w:t>
      </w:r>
      <w:r w:rsidRPr="00E606BE">
        <w:rPr>
          <w:rFonts w:ascii="Times New Roman" w:hAnsi="Times New Roman"/>
          <w:color w:val="000000"/>
          <w:sz w:val="27"/>
          <w:szCs w:val="27"/>
        </w:rPr>
        <w:t>нальные образовательные программы среднего профессионального образования</w:t>
      </w:r>
      <w:r w:rsidRPr="00E606BE">
        <w:rPr>
          <w:rFonts w:ascii="Times New Roman" w:hAnsi="Times New Roman"/>
          <w:sz w:val="27"/>
          <w:szCs w:val="27"/>
        </w:rPr>
        <w:t>, утвержденного приказом Министерства образования и науки Российской Федер</w:t>
      </w:r>
      <w:r w:rsidRPr="00E606BE">
        <w:rPr>
          <w:rFonts w:ascii="Times New Roman" w:hAnsi="Times New Roman"/>
          <w:sz w:val="27"/>
          <w:szCs w:val="27"/>
        </w:rPr>
        <w:t>а</w:t>
      </w:r>
      <w:r w:rsidRPr="00E606BE">
        <w:rPr>
          <w:rFonts w:ascii="Times New Roman" w:hAnsi="Times New Roman"/>
          <w:sz w:val="27"/>
          <w:szCs w:val="27"/>
        </w:rPr>
        <w:t>ции  от  18.04.2013 г. № 291;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- Положением об учебной и производственной практике студентов ГБОУ СПО «</w:t>
      </w:r>
      <w:proofErr w:type="spellStart"/>
      <w:r w:rsidRPr="00E606BE">
        <w:rPr>
          <w:rFonts w:ascii="Times New Roman" w:hAnsi="Times New Roman"/>
          <w:color w:val="000000"/>
          <w:sz w:val="27"/>
          <w:szCs w:val="27"/>
        </w:rPr>
        <w:t>Дубовский</w:t>
      </w:r>
      <w:proofErr w:type="spellEnd"/>
      <w:r w:rsidRPr="00E606BE">
        <w:rPr>
          <w:rFonts w:ascii="Times New Roman" w:hAnsi="Times New Roman"/>
          <w:color w:val="000000"/>
          <w:sz w:val="27"/>
          <w:szCs w:val="27"/>
        </w:rPr>
        <w:t xml:space="preserve"> педагогический колледж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E606BE">
        <w:rPr>
          <w:rFonts w:ascii="Times New Roman" w:hAnsi="Times New Roman"/>
          <w:color w:val="000000"/>
          <w:sz w:val="27"/>
          <w:szCs w:val="27"/>
        </w:rPr>
        <w:t>;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- Положением о Службе содействия трудоустройству выпускни</w:t>
      </w:r>
      <w:r>
        <w:rPr>
          <w:rFonts w:ascii="Times New Roman" w:hAnsi="Times New Roman"/>
          <w:color w:val="000000"/>
          <w:sz w:val="27"/>
          <w:szCs w:val="27"/>
        </w:rPr>
        <w:t>ков</w:t>
      </w:r>
      <w:r w:rsidRPr="00E606BE">
        <w:rPr>
          <w:rFonts w:ascii="Times New Roman" w:hAnsi="Times New Roman"/>
          <w:color w:val="000000"/>
          <w:sz w:val="27"/>
          <w:szCs w:val="27"/>
        </w:rPr>
        <w:t>;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 xml:space="preserve">- Положением об организации безопасного проведения профессиональной практики </w:t>
      </w:r>
      <w:proofErr w:type="gramStart"/>
      <w:r w:rsidRPr="00E606BE">
        <w:rPr>
          <w:rFonts w:ascii="Times New Roman" w:hAnsi="Times New Roman"/>
          <w:color w:val="000000"/>
          <w:sz w:val="27"/>
          <w:szCs w:val="27"/>
        </w:rPr>
        <w:t>обучающихся</w:t>
      </w:r>
      <w:proofErr w:type="gramEnd"/>
      <w:r w:rsidRPr="00E606BE">
        <w:rPr>
          <w:rFonts w:ascii="Times New Roman" w:hAnsi="Times New Roman"/>
          <w:color w:val="000000"/>
          <w:sz w:val="27"/>
          <w:szCs w:val="27"/>
        </w:rPr>
        <w:t xml:space="preserve"> ГБОУ СПО «</w:t>
      </w:r>
      <w:proofErr w:type="spellStart"/>
      <w:r w:rsidRPr="00E606BE">
        <w:rPr>
          <w:rFonts w:ascii="Times New Roman" w:hAnsi="Times New Roman"/>
          <w:color w:val="000000"/>
          <w:sz w:val="27"/>
          <w:szCs w:val="27"/>
        </w:rPr>
        <w:t>Дубовский</w:t>
      </w:r>
      <w:proofErr w:type="spellEnd"/>
      <w:r w:rsidRPr="00E606BE">
        <w:rPr>
          <w:rFonts w:ascii="Times New Roman" w:hAnsi="Times New Roman"/>
          <w:color w:val="000000"/>
          <w:sz w:val="27"/>
          <w:szCs w:val="27"/>
        </w:rPr>
        <w:t xml:space="preserve"> педагогический колледж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E606BE">
        <w:rPr>
          <w:rFonts w:ascii="Times New Roman" w:hAnsi="Times New Roman"/>
          <w:color w:val="000000"/>
          <w:sz w:val="27"/>
          <w:szCs w:val="27"/>
        </w:rPr>
        <w:t>;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Pr="00E606BE">
        <w:rPr>
          <w:bCs/>
          <w:sz w:val="28"/>
          <w:szCs w:val="28"/>
        </w:rPr>
        <w:t xml:space="preserve"> 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Положением об Отделе по </w:t>
      </w:r>
      <w:proofErr w:type="gramStart"/>
      <w:r w:rsidRPr="00E606BE">
        <w:rPr>
          <w:rFonts w:ascii="Times New Roman" w:hAnsi="Times New Roman"/>
          <w:color w:val="000000"/>
          <w:sz w:val="27"/>
          <w:szCs w:val="27"/>
        </w:rPr>
        <w:t>учебно-производственной</w:t>
      </w:r>
      <w:proofErr w:type="gramEnd"/>
      <w:r w:rsidRPr="00E606BE">
        <w:rPr>
          <w:rFonts w:ascii="Times New Roman" w:hAnsi="Times New Roman"/>
          <w:color w:val="000000"/>
          <w:sz w:val="27"/>
          <w:szCs w:val="27"/>
        </w:rPr>
        <w:t xml:space="preserve"> обучающихся ГБОУ СПО «</w:t>
      </w:r>
      <w:proofErr w:type="spellStart"/>
      <w:r w:rsidRPr="00E606BE">
        <w:rPr>
          <w:rFonts w:ascii="Times New Roman" w:hAnsi="Times New Roman"/>
          <w:color w:val="000000"/>
          <w:sz w:val="27"/>
          <w:szCs w:val="27"/>
        </w:rPr>
        <w:t>Дубовский</w:t>
      </w:r>
      <w:proofErr w:type="spellEnd"/>
      <w:r w:rsidRPr="00E606BE">
        <w:rPr>
          <w:rFonts w:ascii="Times New Roman" w:hAnsi="Times New Roman"/>
          <w:color w:val="000000"/>
          <w:sz w:val="27"/>
          <w:szCs w:val="27"/>
        </w:rPr>
        <w:t xml:space="preserve"> педагогический колледж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E606BE">
        <w:rPr>
          <w:rFonts w:ascii="Times New Roman" w:hAnsi="Times New Roman"/>
          <w:color w:val="000000"/>
          <w:sz w:val="27"/>
          <w:szCs w:val="27"/>
        </w:rPr>
        <w:t>;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606BE">
        <w:rPr>
          <w:bCs/>
          <w:sz w:val="28"/>
          <w:szCs w:val="28"/>
        </w:rPr>
        <w:lastRenderedPageBreak/>
        <w:t xml:space="preserve"> 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Pr="00E606BE">
        <w:rPr>
          <w:bCs/>
          <w:sz w:val="28"/>
          <w:szCs w:val="28"/>
        </w:rPr>
        <w:t xml:space="preserve"> </w:t>
      </w:r>
      <w:r w:rsidRPr="00E606BE">
        <w:rPr>
          <w:rFonts w:ascii="Times New Roman" w:hAnsi="Times New Roman"/>
          <w:color w:val="000000"/>
          <w:sz w:val="27"/>
          <w:szCs w:val="27"/>
        </w:rPr>
        <w:t>Положением о социальном партнерстве ГБОУ СПО «</w:t>
      </w:r>
      <w:proofErr w:type="spellStart"/>
      <w:r w:rsidRPr="00E606BE">
        <w:rPr>
          <w:rFonts w:ascii="Times New Roman" w:hAnsi="Times New Roman"/>
          <w:color w:val="000000"/>
          <w:sz w:val="27"/>
          <w:szCs w:val="27"/>
        </w:rPr>
        <w:t>Дубовский</w:t>
      </w:r>
      <w:proofErr w:type="spellEnd"/>
      <w:r w:rsidRPr="00E606BE">
        <w:rPr>
          <w:rFonts w:ascii="Times New Roman" w:hAnsi="Times New Roman"/>
          <w:color w:val="000000"/>
          <w:sz w:val="27"/>
          <w:szCs w:val="27"/>
        </w:rPr>
        <w:t xml:space="preserve"> педагог</w:t>
      </w:r>
      <w:r w:rsidRPr="00E606BE">
        <w:rPr>
          <w:rFonts w:ascii="Times New Roman" w:hAnsi="Times New Roman"/>
          <w:color w:val="000000"/>
          <w:sz w:val="27"/>
          <w:szCs w:val="27"/>
        </w:rPr>
        <w:t>и</w:t>
      </w:r>
      <w:r w:rsidRPr="00E606BE">
        <w:rPr>
          <w:rFonts w:ascii="Times New Roman" w:hAnsi="Times New Roman"/>
          <w:color w:val="000000"/>
          <w:sz w:val="27"/>
          <w:szCs w:val="27"/>
        </w:rPr>
        <w:t>ческий колледж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E606BE">
        <w:rPr>
          <w:rFonts w:ascii="Times New Roman" w:hAnsi="Times New Roman"/>
          <w:color w:val="000000"/>
          <w:sz w:val="27"/>
          <w:szCs w:val="27"/>
        </w:rPr>
        <w:t>;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- рабочими программами практик, согласованными с руководителями баз</w:t>
      </w:r>
      <w:r w:rsidRPr="00E606BE">
        <w:rPr>
          <w:rFonts w:ascii="Times New Roman" w:hAnsi="Times New Roman"/>
          <w:color w:val="000000"/>
          <w:sz w:val="27"/>
          <w:szCs w:val="27"/>
        </w:rPr>
        <w:t>о</w:t>
      </w:r>
      <w:r w:rsidRPr="00E606BE">
        <w:rPr>
          <w:rFonts w:ascii="Times New Roman" w:hAnsi="Times New Roman"/>
          <w:color w:val="000000"/>
          <w:sz w:val="27"/>
          <w:szCs w:val="27"/>
        </w:rPr>
        <w:t>вых организаций (для каждого вида практики по каждой специальности);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- «Рекомендациями по производственной (профессиональной) практике ст</w:t>
      </w:r>
      <w:r w:rsidRPr="00E606BE">
        <w:rPr>
          <w:rFonts w:ascii="Times New Roman" w:hAnsi="Times New Roman"/>
          <w:color w:val="000000"/>
          <w:sz w:val="27"/>
          <w:szCs w:val="27"/>
        </w:rPr>
        <w:t>у</w:t>
      </w:r>
      <w:r w:rsidRPr="00E606BE">
        <w:rPr>
          <w:rFonts w:ascii="Times New Roman" w:hAnsi="Times New Roman"/>
          <w:color w:val="000000"/>
          <w:sz w:val="27"/>
          <w:szCs w:val="27"/>
        </w:rPr>
        <w:t>дентов по специальностям среднего педагогического образования» (Письмо М</w:t>
      </w:r>
      <w:r w:rsidRPr="00E606BE">
        <w:rPr>
          <w:rFonts w:ascii="Times New Roman" w:hAnsi="Times New Roman"/>
          <w:color w:val="000000"/>
          <w:sz w:val="27"/>
          <w:szCs w:val="27"/>
        </w:rPr>
        <w:t>и</w:t>
      </w:r>
      <w:r w:rsidRPr="00E606BE">
        <w:rPr>
          <w:rFonts w:ascii="Times New Roman" w:hAnsi="Times New Roman"/>
          <w:color w:val="000000"/>
          <w:sz w:val="27"/>
          <w:szCs w:val="27"/>
        </w:rPr>
        <w:t>нистерства образования РФ от 18.10.1999 г. № 16-51 –195 ин /16-13/);</w:t>
      </w:r>
    </w:p>
    <w:p w:rsidR="00E606BE" w:rsidRPr="00E606BE" w:rsidRDefault="00E606BE" w:rsidP="00E606BE">
      <w:pPr>
        <w:spacing w:before="278" w:after="278" w:line="238" w:lineRule="atLeast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8"/>
          <w:szCs w:val="28"/>
        </w:rPr>
        <w:t>- федеральными государственными образовательными стандартами сре</w:t>
      </w:r>
      <w:r w:rsidRPr="00E606BE">
        <w:rPr>
          <w:rFonts w:ascii="Times New Roman" w:hAnsi="Times New Roman"/>
          <w:color w:val="000000"/>
          <w:sz w:val="28"/>
          <w:szCs w:val="28"/>
        </w:rPr>
        <w:t>д</w:t>
      </w:r>
      <w:r w:rsidRPr="00E606BE">
        <w:rPr>
          <w:rFonts w:ascii="Times New Roman" w:hAnsi="Times New Roman"/>
          <w:color w:val="000000"/>
          <w:sz w:val="28"/>
          <w:szCs w:val="28"/>
        </w:rPr>
        <w:t xml:space="preserve">него профессионального образования по специальностям 040401 Социальная работа, 034702 Документационное обеспечение управления и архивоведение, 030912 Право и организация социального обеспечения, 050146 Преподавание в начальных классах; </w:t>
      </w:r>
      <w:r w:rsidRPr="00E606BE">
        <w:rPr>
          <w:rFonts w:ascii="Times New Roman" w:hAnsi="Times New Roman"/>
          <w:sz w:val="28"/>
          <w:szCs w:val="28"/>
        </w:rPr>
        <w:t>050141 Физическая культура;  050144 Дошкольное образ</w:t>
      </w:r>
      <w:r w:rsidRPr="00E606BE">
        <w:rPr>
          <w:rFonts w:ascii="Times New Roman" w:hAnsi="Times New Roman"/>
          <w:sz w:val="28"/>
          <w:szCs w:val="28"/>
        </w:rPr>
        <w:t>о</w:t>
      </w:r>
      <w:r w:rsidRPr="00E606BE">
        <w:rPr>
          <w:rFonts w:ascii="Times New Roman" w:hAnsi="Times New Roman"/>
          <w:sz w:val="28"/>
          <w:szCs w:val="28"/>
        </w:rPr>
        <w:t>вание.</w:t>
      </w:r>
    </w:p>
    <w:p w:rsidR="00E606BE" w:rsidRPr="00E606BE" w:rsidRDefault="00E606BE" w:rsidP="00E606BE">
      <w:pPr>
        <w:spacing w:before="100" w:beforeAutospacing="1" w:after="100" w:afterAutospacing="1" w:line="238" w:lineRule="atLeast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- планом организационно-методической работы по проведению учебной и производственной практики.</w:t>
      </w:r>
    </w:p>
    <w:p w:rsidR="00E606BE" w:rsidRPr="00E606BE" w:rsidRDefault="00E606BE" w:rsidP="00E606BE">
      <w:pPr>
        <w:spacing w:before="278" w:after="278" w:line="238" w:lineRule="atLeast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Производственная практика проводится в организациях, направление де</w:t>
      </w:r>
      <w:r w:rsidRPr="00E606BE">
        <w:rPr>
          <w:rFonts w:ascii="Times New Roman" w:hAnsi="Times New Roman"/>
          <w:color w:val="000000"/>
          <w:sz w:val="27"/>
          <w:szCs w:val="27"/>
        </w:rPr>
        <w:t>я</w:t>
      </w:r>
      <w:r w:rsidRPr="00E606BE">
        <w:rPr>
          <w:rFonts w:ascii="Times New Roman" w:hAnsi="Times New Roman"/>
          <w:color w:val="000000"/>
          <w:sz w:val="27"/>
          <w:szCs w:val="27"/>
        </w:rPr>
        <w:t>тельности которых соответствует профилю подготовки обучающихся, на услов</w:t>
      </w:r>
      <w:r w:rsidRPr="00E606BE">
        <w:rPr>
          <w:rFonts w:ascii="Times New Roman" w:hAnsi="Times New Roman"/>
          <w:color w:val="000000"/>
          <w:sz w:val="27"/>
          <w:szCs w:val="27"/>
        </w:rPr>
        <w:t>и</w:t>
      </w:r>
      <w:r w:rsidRPr="00E606BE">
        <w:rPr>
          <w:rFonts w:ascii="Times New Roman" w:hAnsi="Times New Roman"/>
          <w:color w:val="000000"/>
          <w:sz w:val="27"/>
          <w:szCs w:val="27"/>
        </w:rPr>
        <w:t>ях, предусмотренных договорами о сотрудничестве. Договора о сотрудничестве с базовыми организациями составляются в двустороннем порядке сроком на 1 год в начале каждого учебного года по каждой специальности, по всем видам произво</w:t>
      </w:r>
      <w:r w:rsidRPr="00E606BE">
        <w:rPr>
          <w:rFonts w:ascii="Times New Roman" w:hAnsi="Times New Roman"/>
          <w:color w:val="000000"/>
          <w:sz w:val="27"/>
          <w:szCs w:val="27"/>
        </w:rPr>
        <w:t>д</w:t>
      </w:r>
      <w:r w:rsidRPr="00E606BE">
        <w:rPr>
          <w:rFonts w:ascii="Times New Roman" w:hAnsi="Times New Roman"/>
          <w:color w:val="000000"/>
          <w:sz w:val="27"/>
          <w:szCs w:val="27"/>
        </w:rPr>
        <w:t>ственных практик. Заключенные договоры регламентируют вопросы организации и проведения практик, порядок назначения и функции руководителей практики от базовых организаций.</w:t>
      </w:r>
    </w:p>
    <w:p w:rsidR="00E606BE" w:rsidRPr="00E606BE" w:rsidRDefault="00E606BE" w:rsidP="00E606BE">
      <w:pPr>
        <w:spacing w:before="100" w:beforeAutospacing="1" w:after="100" w:afterAutospacing="1" w:line="238" w:lineRule="atLeast"/>
        <w:ind w:firstLine="567"/>
        <w:jc w:val="both"/>
        <w:rPr>
          <w:rFonts w:ascii="Arial" w:hAnsi="Arial" w:cs="Arial"/>
          <w:color w:val="0000FF"/>
          <w:sz w:val="27"/>
          <w:szCs w:val="27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Базовыми предприятиями для прохождения производственной практики ст</w:t>
      </w:r>
      <w:r w:rsidRPr="00E606BE">
        <w:rPr>
          <w:rFonts w:ascii="Times New Roman" w:hAnsi="Times New Roman"/>
          <w:color w:val="000000"/>
          <w:sz w:val="27"/>
          <w:szCs w:val="27"/>
        </w:rPr>
        <w:t>у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дентов являются следующие учреждения города: </w:t>
      </w:r>
      <w:proofErr w:type="gramStart"/>
      <w:r w:rsidRPr="00E606BE">
        <w:rPr>
          <w:rFonts w:ascii="Times New Roman" w:hAnsi="Times New Roman"/>
          <w:sz w:val="26"/>
          <w:szCs w:val="26"/>
        </w:rPr>
        <w:t xml:space="preserve">Администрация Дубовского </w:t>
      </w:r>
      <w:r w:rsidRPr="00E606BE">
        <w:rPr>
          <w:rFonts w:ascii="Times New Roman" w:hAnsi="Times New Roman"/>
          <w:sz w:val="27"/>
          <w:szCs w:val="27"/>
        </w:rPr>
        <w:t>м</w:t>
      </w:r>
      <w:r w:rsidRPr="00E606BE">
        <w:rPr>
          <w:rFonts w:ascii="Times New Roman" w:hAnsi="Times New Roman"/>
          <w:sz w:val="27"/>
          <w:szCs w:val="27"/>
        </w:rPr>
        <w:t>у</w:t>
      </w:r>
      <w:r w:rsidRPr="00E606BE">
        <w:rPr>
          <w:rFonts w:ascii="Times New Roman" w:hAnsi="Times New Roman"/>
          <w:sz w:val="27"/>
          <w:szCs w:val="27"/>
        </w:rPr>
        <w:t>ниципального района,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606BE">
        <w:rPr>
          <w:rFonts w:ascii="Times New Roman" w:hAnsi="Times New Roman"/>
          <w:sz w:val="27"/>
          <w:szCs w:val="27"/>
        </w:rPr>
        <w:t>МКДОУ  детский сад </w:t>
      </w:r>
      <w:proofErr w:type="spellStart"/>
      <w:r w:rsidRPr="00E606BE">
        <w:rPr>
          <w:rFonts w:ascii="Times New Roman" w:hAnsi="Times New Roman"/>
          <w:sz w:val="27"/>
          <w:szCs w:val="27"/>
        </w:rPr>
        <w:t>общеразвивающего</w:t>
      </w:r>
      <w:proofErr w:type="spellEnd"/>
      <w:r w:rsidRPr="00E606BE">
        <w:rPr>
          <w:rFonts w:ascii="Times New Roman" w:hAnsi="Times New Roman"/>
          <w:sz w:val="27"/>
          <w:szCs w:val="27"/>
        </w:rPr>
        <w:t xml:space="preserve"> вида № 4 г. Д</w:t>
      </w:r>
      <w:r w:rsidRPr="00E606BE">
        <w:rPr>
          <w:rFonts w:ascii="Times New Roman" w:hAnsi="Times New Roman"/>
          <w:sz w:val="27"/>
          <w:szCs w:val="27"/>
        </w:rPr>
        <w:t>у</w:t>
      </w:r>
      <w:r w:rsidRPr="00E606BE">
        <w:rPr>
          <w:rFonts w:ascii="Times New Roman" w:hAnsi="Times New Roman"/>
          <w:sz w:val="27"/>
          <w:szCs w:val="27"/>
        </w:rPr>
        <w:t>бовки,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606BE">
        <w:rPr>
          <w:rStyle w:val="af4"/>
          <w:rFonts w:ascii="Times New Roman" w:hAnsi="Times New Roman"/>
          <w:b w:val="0"/>
          <w:sz w:val="27"/>
          <w:szCs w:val="27"/>
        </w:rPr>
        <w:t>Муниципальное образовательное</w:t>
      </w:r>
      <w:r w:rsidRPr="00E606BE">
        <w:rPr>
          <w:rStyle w:val="apple-converted-space"/>
          <w:rFonts w:ascii="Times New Roman" w:hAnsi="Times New Roman"/>
          <w:b/>
          <w:sz w:val="27"/>
          <w:szCs w:val="27"/>
        </w:rPr>
        <w:t> </w:t>
      </w:r>
      <w:r w:rsidRPr="00E606BE">
        <w:rPr>
          <w:rFonts w:ascii="Times New Roman" w:hAnsi="Times New Roman"/>
          <w:b/>
          <w:sz w:val="27"/>
          <w:szCs w:val="27"/>
        </w:rPr>
        <w:t xml:space="preserve"> </w:t>
      </w:r>
      <w:r w:rsidRPr="00E606BE">
        <w:rPr>
          <w:rStyle w:val="af4"/>
          <w:rFonts w:ascii="Times New Roman" w:hAnsi="Times New Roman"/>
          <w:b w:val="0"/>
          <w:sz w:val="27"/>
          <w:szCs w:val="27"/>
        </w:rPr>
        <w:t>учреждение дополнительного</w:t>
      </w:r>
      <w:r w:rsidRPr="00E606BE">
        <w:rPr>
          <w:rStyle w:val="apple-converted-space"/>
          <w:rFonts w:ascii="Times New Roman" w:hAnsi="Times New Roman"/>
          <w:b/>
          <w:sz w:val="27"/>
          <w:szCs w:val="27"/>
        </w:rPr>
        <w:t> </w:t>
      </w:r>
      <w:r w:rsidRPr="00E606BE">
        <w:rPr>
          <w:rFonts w:ascii="Times New Roman" w:hAnsi="Times New Roman"/>
          <w:b/>
          <w:sz w:val="27"/>
          <w:szCs w:val="27"/>
        </w:rPr>
        <w:br/>
      </w:r>
      <w:r w:rsidRPr="00E606BE">
        <w:rPr>
          <w:rStyle w:val="af4"/>
          <w:rFonts w:ascii="Times New Roman" w:hAnsi="Times New Roman"/>
          <w:b w:val="0"/>
          <w:sz w:val="27"/>
          <w:szCs w:val="27"/>
        </w:rPr>
        <w:t>образования детей</w:t>
      </w:r>
      <w:r w:rsidRPr="00E606BE">
        <w:rPr>
          <w:rFonts w:ascii="Times New Roman" w:hAnsi="Times New Roman"/>
          <w:b/>
          <w:sz w:val="27"/>
          <w:szCs w:val="27"/>
        </w:rPr>
        <w:t xml:space="preserve"> </w:t>
      </w:r>
      <w:r w:rsidRPr="00E606BE">
        <w:rPr>
          <w:rStyle w:val="af4"/>
          <w:rFonts w:ascii="Times New Roman" w:hAnsi="Times New Roman"/>
          <w:b w:val="0"/>
          <w:sz w:val="27"/>
          <w:szCs w:val="27"/>
        </w:rPr>
        <w:t>детско-юношеская</w:t>
      </w:r>
      <w:r w:rsidRPr="00E606BE">
        <w:rPr>
          <w:rStyle w:val="apple-converted-space"/>
          <w:rFonts w:ascii="Times New Roman" w:hAnsi="Times New Roman"/>
          <w:b/>
          <w:sz w:val="27"/>
          <w:szCs w:val="27"/>
        </w:rPr>
        <w:t> </w:t>
      </w:r>
      <w:r w:rsidRPr="00E606BE">
        <w:rPr>
          <w:rFonts w:ascii="Times New Roman" w:hAnsi="Times New Roman"/>
          <w:b/>
          <w:sz w:val="27"/>
          <w:szCs w:val="27"/>
        </w:rPr>
        <w:t xml:space="preserve"> </w:t>
      </w:r>
      <w:r w:rsidRPr="00E606BE">
        <w:rPr>
          <w:rStyle w:val="af4"/>
          <w:rFonts w:ascii="Times New Roman" w:hAnsi="Times New Roman"/>
          <w:b w:val="0"/>
          <w:sz w:val="27"/>
          <w:szCs w:val="27"/>
        </w:rPr>
        <w:t>спортивная школа  Дубовского района</w:t>
      </w:r>
      <w:r w:rsidRPr="00E606BE">
        <w:rPr>
          <w:rFonts w:ascii="Times New Roman" w:hAnsi="Times New Roman"/>
          <w:b/>
          <w:sz w:val="27"/>
          <w:szCs w:val="27"/>
        </w:rPr>
        <w:br/>
      </w:r>
      <w:r w:rsidRPr="00E606BE">
        <w:rPr>
          <w:rStyle w:val="af4"/>
          <w:rFonts w:ascii="Times New Roman" w:hAnsi="Times New Roman"/>
          <w:b w:val="0"/>
          <w:sz w:val="27"/>
          <w:szCs w:val="27"/>
        </w:rPr>
        <w:t>Волгоградской области,</w:t>
      </w:r>
      <w:r w:rsidRPr="00E606BE">
        <w:rPr>
          <w:rStyle w:val="af4"/>
          <w:rFonts w:ascii="Times New Roman" w:hAnsi="Times New Roman"/>
          <w:sz w:val="27"/>
          <w:szCs w:val="27"/>
        </w:rPr>
        <w:t xml:space="preserve"> 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 МКОУ «Основная общеобразовательная школа» г. Д</w:t>
      </w:r>
      <w:r w:rsidRPr="00E606BE">
        <w:rPr>
          <w:rFonts w:ascii="Times New Roman" w:hAnsi="Times New Roman"/>
          <w:color w:val="000000"/>
          <w:sz w:val="27"/>
          <w:szCs w:val="27"/>
        </w:rPr>
        <w:t>у</w:t>
      </w:r>
      <w:r w:rsidRPr="00E606BE">
        <w:rPr>
          <w:rFonts w:ascii="Times New Roman" w:hAnsi="Times New Roman"/>
          <w:color w:val="000000"/>
          <w:sz w:val="27"/>
          <w:szCs w:val="27"/>
        </w:rPr>
        <w:t>бовка, МКОУ Средняя общеобразовательная школа № 1 г. Дубовка, МКОУ Сре</w:t>
      </w:r>
      <w:r w:rsidRPr="00E606BE">
        <w:rPr>
          <w:rFonts w:ascii="Times New Roman" w:hAnsi="Times New Roman"/>
          <w:color w:val="000000"/>
          <w:sz w:val="27"/>
          <w:szCs w:val="27"/>
        </w:rPr>
        <w:t>д</w:t>
      </w:r>
      <w:r w:rsidRPr="00E606BE">
        <w:rPr>
          <w:rFonts w:ascii="Times New Roman" w:hAnsi="Times New Roman"/>
          <w:color w:val="000000"/>
          <w:sz w:val="27"/>
          <w:szCs w:val="27"/>
        </w:rPr>
        <w:t>няя общеобразовательная школа № 2 г. Дубовка, МКОУ Средняя общеобразов</w:t>
      </w:r>
      <w:r w:rsidRPr="00E606BE">
        <w:rPr>
          <w:rFonts w:ascii="Times New Roman" w:hAnsi="Times New Roman"/>
          <w:color w:val="000000"/>
          <w:sz w:val="27"/>
          <w:szCs w:val="27"/>
        </w:rPr>
        <w:t>а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тельная школа № 3, </w:t>
      </w:r>
      <w:r w:rsidRPr="00E606BE">
        <w:rPr>
          <w:rFonts w:ascii="Times New Roman" w:hAnsi="Times New Roman"/>
          <w:sz w:val="27"/>
          <w:szCs w:val="27"/>
        </w:rPr>
        <w:t>МОУГКС (к) ОУ «</w:t>
      </w:r>
      <w:proofErr w:type="spellStart"/>
      <w:r w:rsidRPr="00E606BE">
        <w:rPr>
          <w:rFonts w:ascii="Times New Roman" w:hAnsi="Times New Roman"/>
          <w:sz w:val="27"/>
          <w:szCs w:val="27"/>
        </w:rPr>
        <w:t>Дубовская</w:t>
      </w:r>
      <w:proofErr w:type="spellEnd"/>
      <w:r w:rsidRPr="00E606BE">
        <w:rPr>
          <w:rFonts w:ascii="Times New Roman" w:hAnsi="Times New Roman"/>
          <w:sz w:val="27"/>
          <w:szCs w:val="27"/>
        </w:rPr>
        <w:t xml:space="preserve"> (специальная) общеобразов</w:t>
      </w:r>
      <w:r w:rsidRPr="00E606BE">
        <w:rPr>
          <w:rFonts w:ascii="Times New Roman" w:hAnsi="Times New Roman"/>
          <w:sz w:val="27"/>
          <w:szCs w:val="27"/>
        </w:rPr>
        <w:t>а</w:t>
      </w:r>
      <w:r w:rsidRPr="00E606BE">
        <w:rPr>
          <w:rFonts w:ascii="Times New Roman" w:hAnsi="Times New Roman"/>
          <w:sz w:val="27"/>
          <w:szCs w:val="27"/>
        </w:rPr>
        <w:t xml:space="preserve">тельная школа интернат </w:t>
      </w:r>
      <w:r w:rsidRPr="00E606BE">
        <w:rPr>
          <w:rFonts w:ascii="Times New Roman" w:hAnsi="Times New Roman"/>
          <w:sz w:val="27"/>
          <w:szCs w:val="27"/>
          <w:lang w:val="en-US"/>
        </w:rPr>
        <w:t>VII</w:t>
      </w:r>
      <w:r w:rsidRPr="00E606BE">
        <w:rPr>
          <w:rFonts w:ascii="Times New Roman" w:hAnsi="Times New Roman"/>
          <w:sz w:val="27"/>
          <w:szCs w:val="27"/>
        </w:rPr>
        <w:t xml:space="preserve"> вида</w:t>
      </w:r>
      <w:proofErr w:type="gramEnd"/>
      <w:r w:rsidRPr="00E606BE">
        <w:rPr>
          <w:rFonts w:ascii="Times New Roman" w:hAnsi="Times New Roman"/>
          <w:sz w:val="27"/>
          <w:szCs w:val="27"/>
        </w:rPr>
        <w:t xml:space="preserve">», </w:t>
      </w:r>
      <w:proofErr w:type="gramStart"/>
      <w:r w:rsidRPr="00E606BE">
        <w:rPr>
          <w:rFonts w:ascii="Times New Roman" w:hAnsi="Times New Roman"/>
          <w:sz w:val="27"/>
          <w:szCs w:val="27"/>
        </w:rPr>
        <w:t>Государственное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 учреждение социального о</w:t>
      </w:r>
      <w:r w:rsidRPr="00E606BE">
        <w:rPr>
          <w:rFonts w:ascii="Times New Roman" w:hAnsi="Times New Roman"/>
          <w:color w:val="000000"/>
          <w:sz w:val="27"/>
          <w:szCs w:val="27"/>
        </w:rPr>
        <w:t>б</w:t>
      </w:r>
      <w:r w:rsidRPr="00E606BE">
        <w:rPr>
          <w:rFonts w:ascii="Times New Roman" w:hAnsi="Times New Roman"/>
          <w:color w:val="000000"/>
          <w:sz w:val="27"/>
          <w:szCs w:val="27"/>
        </w:rPr>
        <w:t>служивания «</w:t>
      </w:r>
      <w:proofErr w:type="spellStart"/>
      <w:r w:rsidRPr="00E606BE">
        <w:rPr>
          <w:rFonts w:ascii="Times New Roman" w:hAnsi="Times New Roman"/>
          <w:color w:val="000000"/>
          <w:sz w:val="27"/>
          <w:szCs w:val="27"/>
        </w:rPr>
        <w:t>Дубовский</w:t>
      </w:r>
      <w:proofErr w:type="spellEnd"/>
      <w:r w:rsidRPr="00E606BE">
        <w:rPr>
          <w:rFonts w:ascii="Times New Roman" w:hAnsi="Times New Roman"/>
          <w:color w:val="000000"/>
          <w:sz w:val="27"/>
          <w:szCs w:val="27"/>
        </w:rPr>
        <w:t xml:space="preserve"> центр социальной помощи семье и детям», Управление Пенсионного фонда РФ (государственное учреждение) по Дубовскому району Волгоградской области, Государственное казенное учреждение «Центр социал</w:t>
      </w:r>
      <w:r w:rsidRPr="00E606BE">
        <w:rPr>
          <w:rFonts w:ascii="Times New Roman" w:hAnsi="Times New Roman"/>
          <w:color w:val="000000"/>
          <w:sz w:val="27"/>
          <w:szCs w:val="27"/>
        </w:rPr>
        <w:t>ь</w:t>
      </w:r>
      <w:r w:rsidRPr="00E606BE">
        <w:rPr>
          <w:rFonts w:ascii="Times New Roman" w:hAnsi="Times New Roman"/>
          <w:color w:val="000000"/>
          <w:sz w:val="27"/>
          <w:szCs w:val="27"/>
        </w:rPr>
        <w:t>ной защиты населения по Дубовскому району», УФК ПО Волгоградской области (</w:t>
      </w:r>
      <w:proofErr w:type="spellStart"/>
      <w:r w:rsidRPr="00E606BE">
        <w:rPr>
          <w:rFonts w:ascii="Times New Roman" w:hAnsi="Times New Roman"/>
          <w:color w:val="000000"/>
          <w:sz w:val="27"/>
          <w:szCs w:val="27"/>
        </w:rPr>
        <w:t>Дубовский</w:t>
      </w:r>
      <w:proofErr w:type="spellEnd"/>
      <w:r w:rsidRPr="00E606BE">
        <w:rPr>
          <w:rFonts w:ascii="Times New Roman" w:hAnsi="Times New Roman"/>
          <w:color w:val="000000"/>
          <w:sz w:val="27"/>
          <w:szCs w:val="27"/>
        </w:rPr>
        <w:t xml:space="preserve"> районный отдел судебных приставов управления федеральных слу</w:t>
      </w:r>
      <w:r w:rsidRPr="00E606BE">
        <w:rPr>
          <w:rFonts w:ascii="Times New Roman" w:hAnsi="Times New Roman"/>
          <w:color w:val="000000"/>
          <w:sz w:val="27"/>
          <w:szCs w:val="27"/>
        </w:rPr>
        <w:t>ж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бы судебных приставов по Волгоградской области), </w:t>
      </w:r>
      <w:r w:rsidRPr="00E606BE">
        <w:rPr>
          <w:rFonts w:ascii="Times New Roman" w:hAnsi="Times New Roman"/>
          <w:sz w:val="27"/>
          <w:szCs w:val="27"/>
        </w:rPr>
        <w:t>ГБУСО «</w:t>
      </w:r>
      <w:proofErr w:type="spellStart"/>
      <w:r w:rsidRPr="00E606BE">
        <w:rPr>
          <w:rFonts w:ascii="Times New Roman" w:hAnsi="Times New Roman"/>
          <w:sz w:val="27"/>
          <w:szCs w:val="27"/>
        </w:rPr>
        <w:t>Дубовский</w:t>
      </w:r>
      <w:proofErr w:type="spellEnd"/>
      <w:r w:rsidRPr="00E606BE">
        <w:rPr>
          <w:rFonts w:ascii="Times New Roman" w:hAnsi="Times New Roman"/>
          <w:sz w:val="27"/>
          <w:szCs w:val="27"/>
        </w:rPr>
        <w:t xml:space="preserve"> ко</w:t>
      </w:r>
      <w:r w:rsidRPr="00E606BE">
        <w:rPr>
          <w:rFonts w:ascii="Times New Roman" w:hAnsi="Times New Roman"/>
          <w:sz w:val="27"/>
          <w:szCs w:val="27"/>
        </w:rPr>
        <w:t>м</w:t>
      </w:r>
      <w:r w:rsidRPr="00E606BE">
        <w:rPr>
          <w:rFonts w:ascii="Times New Roman" w:hAnsi="Times New Roman"/>
          <w:sz w:val="27"/>
          <w:szCs w:val="27"/>
        </w:rPr>
        <w:t xml:space="preserve">плексный центр социального обслуживания населения», </w:t>
      </w:r>
      <w:r w:rsidRPr="00E606BE">
        <w:rPr>
          <w:rFonts w:ascii="Times New Roman" w:hAnsi="Times New Roman"/>
          <w:color w:val="000000"/>
          <w:sz w:val="27"/>
          <w:szCs w:val="27"/>
        </w:rPr>
        <w:t>летние оздоровительные лагеря Дубовского</w:t>
      </w:r>
      <w:proofErr w:type="gramEnd"/>
      <w:r w:rsidRPr="00E606BE">
        <w:rPr>
          <w:rFonts w:ascii="Times New Roman" w:hAnsi="Times New Roman"/>
          <w:color w:val="000000"/>
          <w:sz w:val="27"/>
          <w:szCs w:val="27"/>
        </w:rPr>
        <w:t xml:space="preserve"> района («Ручеек», «Дубок», «Дружба», «Зеленая волна»).</w:t>
      </w:r>
    </w:p>
    <w:p w:rsidR="00E606BE" w:rsidRPr="00E606BE" w:rsidRDefault="00E606BE" w:rsidP="00E606BE">
      <w:pPr>
        <w:spacing w:before="278" w:after="278" w:line="238" w:lineRule="atLeast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lastRenderedPageBreak/>
        <w:t>Руководителями практики по единой форме разработаны рабочие программы по всем видам учебных и производственных практик по всем специальностям в соответствии с федеральными государственными образовательными стандартами среднего профессионального образования. Рабочие программы ежегодно обно</w:t>
      </w:r>
      <w:r w:rsidRPr="00E606BE">
        <w:rPr>
          <w:rFonts w:ascii="Times New Roman" w:hAnsi="Times New Roman"/>
          <w:color w:val="000000"/>
          <w:sz w:val="27"/>
          <w:szCs w:val="27"/>
        </w:rPr>
        <w:t>в</w:t>
      </w:r>
      <w:r w:rsidRPr="00E606BE">
        <w:rPr>
          <w:rFonts w:ascii="Times New Roman" w:hAnsi="Times New Roman"/>
          <w:color w:val="000000"/>
          <w:sz w:val="27"/>
          <w:szCs w:val="27"/>
        </w:rPr>
        <w:t>ляются, имеют внутреннюю и внешнюю рецензии.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Для организации учебной и производственной практики обучающихся зав</w:t>
      </w:r>
      <w:r w:rsidRPr="00E606BE">
        <w:rPr>
          <w:rFonts w:ascii="Times New Roman" w:hAnsi="Times New Roman"/>
          <w:color w:val="000000"/>
          <w:sz w:val="27"/>
          <w:szCs w:val="27"/>
        </w:rPr>
        <w:t>е</w:t>
      </w:r>
      <w:r w:rsidRPr="00E606BE">
        <w:rPr>
          <w:rFonts w:ascii="Times New Roman" w:hAnsi="Times New Roman"/>
          <w:color w:val="000000"/>
          <w:sz w:val="27"/>
          <w:szCs w:val="27"/>
        </w:rPr>
        <w:t>дующий отделом по учебно-производственной практике и председатели ПЦК н</w:t>
      </w:r>
      <w:r w:rsidRPr="00E606BE">
        <w:rPr>
          <w:rFonts w:ascii="Times New Roman" w:hAnsi="Times New Roman"/>
          <w:color w:val="000000"/>
          <w:sz w:val="27"/>
          <w:szCs w:val="27"/>
        </w:rPr>
        <w:t>а</w:t>
      </w:r>
      <w:r w:rsidRPr="00E606BE">
        <w:rPr>
          <w:rFonts w:ascii="Times New Roman" w:hAnsi="Times New Roman"/>
          <w:color w:val="000000"/>
          <w:sz w:val="27"/>
          <w:szCs w:val="27"/>
        </w:rPr>
        <w:t>значают руководителей по практике, которые выполняют обязанности по руков</w:t>
      </w:r>
      <w:r w:rsidRPr="00E606BE">
        <w:rPr>
          <w:rFonts w:ascii="Times New Roman" w:hAnsi="Times New Roman"/>
          <w:color w:val="000000"/>
          <w:sz w:val="27"/>
          <w:szCs w:val="27"/>
        </w:rPr>
        <w:t>о</w:t>
      </w:r>
      <w:r w:rsidRPr="00E606BE">
        <w:rPr>
          <w:rFonts w:ascii="Times New Roman" w:hAnsi="Times New Roman"/>
          <w:color w:val="000000"/>
          <w:sz w:val="27"/>
          <w:szCs w:val="27"/>
        </w:rPr>
        <w:t>дству учебной и производственной практикой в соответствии с должностной инс</w:t>
      </w:r>
      <w:r w:rsidRPr="00E606BE">
        <w:rPr>
          <w:rFonts w:ascii="Times New Roman" w:hAnsi="Times New Roman"/>
          <w:color w:val="000000"/>
          <w:sz w:val="27"/>
          <w:szCs w:val="27"/>
        </w:rPr>
        <w:t>т</w:t>
      </w:r>
      <w:r w:rsidRPr="00E606BE">
        <w:rPr>
          <w:rFonts w:ascii="Times New Roman" w:hAnsi="Times New Roman"/>
          <w:color w:val="000000"/>
          <w:sz w:val="27"/>
          <w:szCs w:val="27"/>
        </w:rPr>
        <w:t>рукцией.</w:t>
      </w:r>
    </w:p>
    <w:p w:rsidR="00E606BE" w:rsidRPr="00E606BE" w:rsidRDefault="00E606BE" w:rsidP="00E606BE">
      <w:pPr>
        <w:spacing w:before="278" w:after="278" w:line="238" w:lineRule="atLeast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На основании приказов директора колледжа с руководителями и специал</w:t>
      </w:r>
      <w:r w:rsidRPr="00E606BE">
        <w:rPr>
          <w:rFonts w:ascii="Times New Roman" w:hAnsi="Times New Roman"/>
          <w:color w:val="000000"/>
          <w:sz w:val="27"/>
          <w:szCs w:val="27"/>
        </w:rPr>
        <w:t>и</w:t>
      </w:r>
      <w:r w:rsidRPr="00E606BE">
        <w:rPr>
          <w:rFonts w:ascii="Times New Roman" w:hAnsi="Times New Roman"/>
          <w:color w:val="000000"/>
          <w:sz w:val="27"/>
          <w:szCs w:val="27"/>
        </w:rPr>
        <w:t>стами базовых организаций заключается срочный трудовой договор.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Руководители практики – преподаватели колледжа и специалисты, руковод</w:t>
      </w:r>
      <w:r w:rsidRPr="00E606BE">
        <w:rPr>
          <w:rFonts w:ascii="Times New Roman" w:hAnsi="Times New Roman"/>
          <w:color w:val="000000"/>
          <w:sz w:val="27"/>
          <w:szCs w:val="27"/>
        </w:rPr>
        <w:t>и</w:t>
      </w:r>
      <w:r w:rsidRPr="00E606BE">
        <w:rPr>
          <w:rFonts w:ascii="Times New Roman" w:hAnsi="Times New Roman"/>
          <w:color w:val="000000"/>
          <w:sz w:val="27"/>
          <w:szCs w:val="27"/>
        </w:rPr>
        <w:t>тели базовых учреждений – являются высококвалифицированными работниками и обладают необходимым уровнем теоретической и практической подготовки.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Практическое обучение студентов в колледже осуществляется согласно гр</w:t>
      </w:r>
      <w:r w:rsidRPr="00E606BE">
        <w:rPr>
          <w:rFonts w:ascii="Times New Roman" w:hAnsi="Times New Roman"/>
          <w:color w:val="000000"/>
          <w:sz w:val="27"/>
          <w:szCs w:val="27"/>
        </w:rPr>
        <w:t>а</w:t>
      </w:r>
      <w:r w:rsidRPr="00E606BE">
        <w:rPr>
          <w:rFonts w:ascii="Times New Roman" w:hAnsi="Times New Roman"/>
          <w:color w:val="000000"/>
          <w:sz w:val="27"/>
          <w:szCs w:val="27"/>
        </w:rPr>
        <w:t>фику учебного процесса в соответствии с утвержденными в установленном поря</w:t>
      </w:r>
      <w:r w:rsidRPr="00E606BE">
        <w:rPr>
          <w:rFonts w:ascii="Times New Roman" w:hAnsi="Times New Roman"/>
          <w:color w:val="000000"/>
          <w:sz w:val="27"/>
          <w:szCs w:val="27"/>
        </w:rPr>
        <w:t>д</w:t>
      </w:r>
      <w:r w:rsidRPr="00E606BE">
        <w:rPr>
          <w:rFonts w:ascii="Times New Roman" w:hAnsi="Times New Roman"/>
          <w:color w:val="000000"/>
          <w:sz w:val="27"/>
          <w:szCs w:val="27"/>
        </w:rPr>
        <w:t>ке учебными планами и рабочими программами.</w:t>
      </w:r>
    </w:p>
    <w:p w:rsidR="00E606BE" w:rsidRPr="00E606BE" w:rsidRDefault="00E606BE" w:rsidP="00E606BE">
      <w:pPr>
        <w:spacing w:before="278" w:after="278" w:line="238" w:lineRule="atLeast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proofErr w:type="gramStart"/>
      <w:r w:rsidRPr="00E606BE">
        <w:rPr>
          <w:rFonts w:ascii="Times New Roman" w:hAnsi="Times New Roman"/>
          <w:color w:val="000000"/>
          <w:sz w:val="27"/>
          <w:szCs w:val="27"/>
        </w:rPr>
        <w:t>Обучающиеся</w:t>
      </w:r>
      <w:proofErr w:type="gramEnd"/>
      <w:r w:rsidRPr="00E606BE">
        <w:rPr>
          <w:rFonts w:ascii="Times New Roman" w:hAnsi="Times New Roman"/>
          <w:color w:val="000000"/>
          <w:sz w:val="27"/>
          <w:szCs w:val="27"/>
        </w:rPr>
        <w:t xml:space="preserve"> направляются на учебную и производственную практику в с</w:t>
      </w:r>
      <w:r w:rsidRPr="00E606BE">
        <w:rPr>
          <w:rFonts w:ascii="Times New Roman" w:hAnsi="Times New Roman"/>
          <w:color w:val="000000"/>
          <w:sz w:val="27"/>
          <w:szCs w:val="27"/>
        </w:rPr>
        <w:t>о</w:t>
      </w:r>
      <w:r w:rsidRPr="00E606BE">
        <w:rPr>
          <w:rFonts w:ascii="Times New Roman" w:hAnsi="Times New Roman"/>
          <w:color w:val="000000"/>
          <w:sz w:val="27"/>
          <w:szCs w:val="27"/>
        </w:rPr>
        <w:t>ответствии с приказами. Перед началом каждого вида практики организуется и</w:t>
      </w:r>
      <w:r w:rsidRPr="00E606BE">
        <w:rPr>
          <w:rFonts w:ascii="Times New Roman" w:hAnsi="Times New Roman"/>
          <w:color w:val="000000"/>
          <w:sz w:val="27"/>
          <w:szCs w:val="27"/>
        </w:rPr>
        <w:t>н</w:t>
      </w:r>
      <w:r w:rsidRPr="00E606BE">
        <w:rPr>
          <w:rFonts w:ascii="Times New Roman" w:hAnsi="Times New Roman"/>
          <w:color w:val="000000"/>
          <w:sz w:val="27"/>
          <w:szCs w:val="27"/>
        </w:rPr>
        <w:t>структаж по технике безопасности.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Содержание программ дает полное представление об условиях реализации практического обучения, контроле  и оценке результатов овладения обучающим</w:t>
      </w:r>
      <w:r w:rsidRPr="00E606BE">
        <w:rPr>
          <w:rFonts w:ascii="Times New Roman" w:hAnsi="Times New Roman"/>
          <w:color w:val="000000"/>
          <w:sz w:val="27"/>
          <w:szCs w:val="27"/>
        </w:rPr>
        <w:t>и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ся профессиональными умениями, навыками, компетенциями. 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7"/>
          <w:szCs w:val="27"/>
        </w:rPr>
        <w:t>Объем практического обучения выдерживается в соответствии с требовани</w:t>
      </w:r>
      <w:r w:rsidRPr="00E606BE">
        <w:rPr>
          <w:rFonts w:ascii="Times New Roman" w:hAnsi="Times New Roman"/>
          <w:color w:val="000000"/>
          <w:sz w:val="27"/>
          <w:szCs w:val="27"/>
        </w:rPr>
        <w:t>я</w:t>
      </w:r>
      <w:r w:rsidRPr="00E606BE">
        <w:rPr>
          <w:rFonts w:ascii="Times New Roman" w:hAnsi="Times New Roman"/>
          <w:color w:val="000000"/>
          <w:sz w:val="27"/>
          <w:szCs w:val="27"/>
        </w:rPr>
        <w:t xml:space="preserve">ми ФГОС СПО по специальностям. 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8"/>
          <w:szCs w:val="28"/>
        </w:rPr>
        <w:t>Общее время обязательных недельных занятий в ходе учебной и произво</w:t>
      </w:r>
      <w:r w:rsidRPr="00E606BE">
        <w:rPr>
          <w:rFonts w:ascii="Times New Roman" w:hAnsi="Times New Roman"/>
          <w:color w:val="000000"/>
          <w:sz w:val="28"/>
          <w:szCs w:val="28"/>
        </w:rPr>
        <w:t>д</w:t>
      </w:r>
      <w:r w:rsidRPr="00E606BE">
        <w:rPr>
          <w:rFonts w:ascii="Times New Roman" w:hAnsi="Times New Roman"/>
          <w:color w:val="000000"/>
          <w:sz w:val="28"/>
          <w:szCs w:val="28"/>
        </w:rPr>
        <w:t>ственной</w:t>
      </w:r>
      <w:r w:rsidRPr="00E606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606BE">
        <w:rPr>
          <w:rFonts w:ascii="Times New Roman" w:hAnsi="Times New Roman"/>
          <w:color w:val="000000"/>
          <w:sz w:val="28"/>
          <w:szCs w:val="28"/>
        </w:rPr>
        <w:t xml:space="preserve">практики составляет 36 учебных часов в неделю. 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8"/>
          <w:szCs w:val="28"/>
        </w:rPr>
        <w:t>Структура учебной и производственной практики по основной професси</w:t>
      </w:r>
      <w:r w:rsidRPr="00E606BE">
        <w:rPr>
          <w:rFonts w:ascii="Times New Roman" w:hAnsi="Times New Roman"/>
          <w:color w:val="000000"/>
          <w:sz w:val="28"/>
          <w:szCs w:val="28"/>
        </w:rPr>
        <w:t>о</w:t>
      </w:r>
      <w:r w:rsidRPr="00E606BE">
        <w:rPr>
          <w:rFonts w:ascii="Times New Roman" w:hAnsi="Times New Roman"/>
          <w:color w:val="000000"/>
          <w:sz w:val="28"/>
          <w:szCs w:val="28"/>
        </w:rPr>
        <w:t>нальной образовательной программе среднего профессионального образования</w:t>
      </w:r>
    </w:p>
    <w:p w:rsidR="00E606BE" w:rsidRPr="00E606BE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E606BE">
        <w:rPr>
          <w:rFonts w:ascii="Times New Roman" w:hAnsi="Times New Roman"/>
          <w:color w:val="000000"/>
          <w:sz w:val="28"/>
          <w:szCs w:val="28"/>
        </w:rPr>
        <w:t>030912 Право и организация социального обеспечения</w:t>
      </w:r>
    </w:p>
    <w:tbl>
      <w:tblPr>
        <w:tblW w:w="1016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51"/>
        <w:gridCol w:w="2138"/>
        <w:gridCol w:w="1736"/>
        <w:gridCol w:w="1645"/>
        <w:gridCol w:w="2420"/>
        <w:gridCol w:w="1696"/>
      </w:tblGrid>
      <w:tr w:rsidR="00E606BE" w:rsidRPr="00343D44" w:rsidTr="001D76B0">
        <w:trPr>
          <w:trHeight w:val="120"/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циклов, разделов, модулей, треб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вания к знаниям, умениям, практ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ческому опыту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Всего макс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мальной учебной 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грузки об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1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 т.ч. часов обязательных учебных 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нятий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 и 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именование дисци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лин, междисципл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нарных курсов (МДК)</w:t>
            </w:r>
          </w:p>
        </w:tc>
        <w:tc>
          <w:tcPr>
            <w:tcW w:w="11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Коды форм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руемых ко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петенций</w:t>
            </w:r>
          </w:p>
        </w:tc>
      </w:tr>
      <w:tr w:rsidR="00E606BE" w:rsidRPr="001D76B0" w:rsidTr="001D76B0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17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</w:t>
            </w:r>
          </w:p>
        </w:tc>
        <w:tc>
          <w:tcPr>
            <w:tcW w:w="1173" w:type="dxa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ОК 1 – 13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ПК 1.1 – 1.6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ПК 2.1 – 2.4</w:t>
            </w:r>
          </w:p>
        </w:tc>
      </w:tr>
      <w:tr w:rsidR="00E606BE" w:rsidRPr="001D76B0" w:rsidTr="001D76B0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профилю спец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альности)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lef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E606BE" w:rsidRPr="001D76B0" w:rsidTr="001D76B0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ПДП.00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(пре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дипломная)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</w:t>
            </w:r>
          </w:p>
        </w:tc>
        <w:tc>
          <w:tcPr>
            <w:tcW w:w="1173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1D76B0">
        <w:rPr>
          <w:rFonts w:ascii="Times New Roman" w:hAnsi="Times New Roman"/>
          <w:color w:val="000000"/>
          <w:sz w:val="24"/>
          <w:szCs w:val="24"/>
        </w:rPr>
        <w:t>034702 Документационное  обеспечение  управления и архивоведение</w:t>
      </w:r>
    </w:p>
    <w:tbl>
      <w:tblPr>
        <w:tblW w:w="1068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51"/>
        <w:gridCol w:w="2138"/>
        <w:gridCol w:w="1736"/>
        <w:gridCol w:w="1645"/>
        <w:gridCol w:w="2420"/>
        <w:gridCol w:w="1696"/>
      </w:tblGrid>
      <w:tr w:rsidR="00E606BE" w:rsidRPr="001D76B0" w:rsidTr="00E606BE">
        <w:trPr>
          <w:trHeight w:val="120"/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Наименов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ние циклов, ра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делов, модулей, требования к зн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ниям, умениям, практическому опыту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Всего макс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мальной учебной 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грузки об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1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 т.ч. часов обязательных учебных 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нятий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 и наимен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вание дисциплин, междисциплинарных курсов (МДК)</w:t>
            </w:r>
          </w:p>
        </w:tc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Коды форм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руемых ко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петенций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17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6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</w:t>
            </w:r>
          </w:p>
        </w:tc>
        <w:tc>
          <w:tcPr>
            <w:tcW w:w="1696" w:type="dxa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ОК 1 – 10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.1 – 1.10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ПК 2.1 – 2.7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профилю спец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альности)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E606BE" w:rsidRPr="00343D44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ПДП.00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(пре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дипломная)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</w:t>
            </w:r>
          </w:p>
        </w:tc>
        <w:tc>
          <w:tcPr>
            <w:tcW w:w="1696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1D76B0">
        <w:rPr>
          <w:rFonts w:ascii="Times New Roman" w:hAnsi="Times New Roman"/>
          <w:color w:val="000000"/>
          <w:sz w:val="24"/>
          <w:szCs w:val="24"/>
        </w:rPr>
        <w:t>040401 Социальная работа</w:t>
      </w:r>
    </w:p>
    <w:tbl>
      <w:tblPr>
        <w:tblW w:w="1068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51"/>
        <w:gridCol w:w="2138"/>
        <w:gridCol w:w="1736"/>
        <w:gridCol w:w="1645"/>
        <w:gridCol w:w="2420"/>
        <w:gridCol w:w="1696"/>
      </w:tblGrid>
      <w:tr w:rsidR="00E606BE" w:rsidRPr="001D76B0" w:rsidTr="00E606BE">
        <w:trPr>
          <w:trHeight w:val="120"/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Наименов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ние циклов, ра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делов, модулей, требования к зн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ниям, умениям, практическому опыту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Всего макс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мальной учебной 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грузки об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1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 т.ч. часов обязательных учебных 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нятий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 и наимен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вание дисциплин, междисциплинарных курсов (МДК)</w:t>
            </w:r>
          </w:p>
        </w:tc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Коды форм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руемых ко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петенций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17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ПМ.06.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ПМ.03., ПМ.04, ПМ. 05, ПМ.06</w:t>
            </w:r>
          </w:p>
        </w:tc>
        <w:tc>
          <w:tcPr>
            <w:tcW w:w="1696" w:type="dxa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ОК 1 - 14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ПК 1.1 - 5.5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профилю спец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альности)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ПДП.00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(пре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дипломная)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ПМ.03., ПМ.04, ПМ. 05, ПМ.06</w:t>
            </w:r>
          </w:p>
        </w:tc>
        <w:tc>
          <w:tcPr>
            <w:tcW w:w="1696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1D76B0">
        <w:rPr>
          <w:rFonts w:ascii="Times New Roman" w:hAnsi="Times New Roman"/>
          <w:color w:val="000000"/>
          <w:sz w:val="24"/>
          <w:szCs w:val="24"/>
        </w:rPr>
        <w:lastRenderedPageBreak/>
        <w:t>050146 Преподавание в начальных классах (ФГОС СПО)</w:t>
      </w:r>
    </w:p>
    <w:tbl>
      <w:tblPr>
        <w:tblW w:w="1068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51"/>
        <w:gridCol w:w="2138"/>
        <w:gridCol w:w="1736"/>
        <w:gridCol w:w="1645"/>
        <w:gridCol w:w="2420"/>
        <w:gridCol w:w="1696"/>
      </w:tblGrid>
      <w:tr w:rsidR="00E606BE" w:rsidRPr="001D76B0" w:rsidTr="00E606BE">
        <w:trPr>
          <w:trHeight w:val="120"/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циклов, разделов, модулей, треб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вания к знаниям, умениям, практ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ческому опыту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Всего макс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мальной учебной 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грузки об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1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 т.ч. часов обязательных учебных 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нятий</w:t>
            </w: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 и наимен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вание дисциплин, междисциплинарных курсов (МДК)</w:t>
            </w:r>
          </w:p>
        </w:tc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Коды форм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руемых ко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петенций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17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6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Pr="001D7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ПМ.03.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ПМ.03., ПМ.04</w:t>
            </w:r>
          </w:p>
        </w:tc>
        <w:tc>
          <w:tcPr>
            <w:tcW w:w="1696" w:type="dxa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ОК 1 - 12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ПК 1.1 - 1.5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ПК 2.1 - 2.5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ПК 3.1 - 3.8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ПК 4.1 - 4.5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профилю спец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альности)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ПДП.00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(пре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дипломная)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ПМ.03., ПМ.04</w:t>
            </w:r>
          </w:p>
        </w:tc>
        <w:tc>
          <w:tcPr>
            <w:tcW w:w="1696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1D76B0">
        <w:rPr>
          <w:rFonts w:ascii="Times New Roman" w:hAnsi="Times New Roman"/>
          <w:color w:val="000000"/>
          <w:sz w:val="24"/>
          <w:szCs w:val="24"/>
        </w:rPr>
        <w:t>050146 Преподавание в начальных классах (ГОС)</w:t>
      </w:r>
    </w:p>
    <w:tbl>
      <w:tblPr>
        <w:tblW w:w="105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159"/>
        <w:gridCol w:w="5258"/>
        <w:gridCol w:w="2352"/>
        <w:gridCol w:w="1791"/>
      </w:tblGrid>
      <w:tr w:rsidR="00E606BE" w:rsidRPr="001D76B0" w:rsidTr="00E606BE">
        <w:trPr>
          <w:trHeight w:val="120"/>
          <w:tblCellSpacing w:w="0" w:type="dxa"/>
          <w:jc w:val="center"/>
        </w:trPr>
        <w:tc>
          <w:tcPr>
            <w:tcW w:w="115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5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циклов, разделов, модулей, тр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бования к знаниям, умениям, практическому опыту</w:t>
            </w:r>
          </w:p>
        </w:tc>
        <w:tc>
          <w:tcPr>
            <w:tcW w:w="2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Всего максимал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ной учебной 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грузки обучающ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гося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 т.ч. часов обязательных учебных зан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тий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15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УП.00</w:t>
            </w:r>
          </w:p>
        </w:tc>
        <w:tc>
          <w:tcPr>
            <w:tcW w:w="5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23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15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5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профилю сп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циальности)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15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ПДП.00</w:t>
            </w:r>
          </w:p>
        </w:tc>
        <w:tc>
          <w:tcPr>
            <w:tcW w:w="5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1D76B0">
        <w:rPr>
          <w:rFonts w:ascii="Times New Roman" w:hAnsi="Times New Roman"/>
          <w:sz w:val="26"/>
          <w:szCs w:val="26"/>
        </w:rPr>
        <w:t xml:space="preserve">050141    Физическая  культура </w:t>
      </w:r>
      <w:r w:rsidRPr="001D76B0">
        <w:rPr>
          <w:rFonts w:ascii="Times New Roman" w:hAnsi="Times New Roman"/>
          <w:color w:val="000000"/>
          <w:sz w:val="26"/>
          <w:szCs w:val="26"/>
        </w:rPr>
        <w:t>(ФГОС СПО)</w:t>
      </w:r>
    </w:p>
    <w:tbl>
      <w:tblPr>
        <w:tblW w:w="10656" w:type="dxa"/>
        <w:jc w:val="center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51"/>
        <w:gridCol w:w="2138"/>
        <w:gridCol w:w="1736"/>
        <w:gridCol w:w="1630"/>
        <w:gridCol w:w="2405"/>
        <w:gridCol w:w="1696"/>
      </w:tblGrid>
      <w:tr w:rsidR="00E606BE" w:rsidRPr="001D76B0" w:rsidTr="00E606BE">
        <w:trPr>
          <w:trHeight w:val="120"/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Наименов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ние циклов, ра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делов, модулей, требования к зн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ниям, умениям, практическому опыту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Всего макс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мальной учебной 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грузки об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 т.ч. часов обязательных учебных 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нятий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 и наимен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вание дисциплин, междисциплинарных курсов (МДК)</w:t>
            </w:r>
          </w:p>
        </w:tc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Коды форм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руемых ко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петенций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</w:t>
            </w:r>
          </w:p>
        </w:tc>
        <w:tc>
          <w:tcPr>
            <w:tcW w:w="1696" w:type="dxa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E606BE" w:rsidRPr="001D76B0" w:rsidRDefault="00E606BE" w:rsidP="00E606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606BE" w:rsidRPr="001D76B0" w:rsidRDefault="00E606BE" w:rsidP="00E606BE">
            <w:pPr>
              <w:rPr>
                <w:rFonts w:ascii="Times New Roman" w:hAnsi="Times New Roman"/>
                <w:sz w:val="26"/>
                <w:szCs w:val="26"/>
              </w:rPr>
            </w:pPr>
            <w:r w:rsidRPr="001D76B0">
              <w:rPr>
                <w:rFonts w:ascii="Times New Roman" w:hAnsi="Times New Roman"/>
                <w:sz w:val="26"/>
                <w:szCs w:val="26"/>
              </w:rPr>
              <w:t>ОК 1-13</w:t>
            </w:r>
          </w:p>
          <w:p w:rsidR="00E606BE" w:rsidRPr="001D76B0" w:rsidRDefault="00E606BE" w:rsidP="00E606BE">
            <w:pPr>
              <w:rPr>
                <w:rFonts w:ascii="Times New Roman" w:hAnsi="Times New Roman"/>
                <w:sz w:val="26"/>
                <w:szCs w:val="26"/>
              </w:rPr>
            </w:pPr>
            <w:r w:rsidRPr="001D76B0">
              <w:rPr>
                <w:rFonts w:ascii="Times New Roman" w:hAnsi="Times New Roman"/>
                <w:sz w:val="26"/>
                <w:szCs w:val="26"/>
              </w:rPr>
              <w:t>ПК 1.1-1.5</w:t>
            </w:r>
          </w:p>
          <w:p w:rsidR="00E606BE" w:rsidRPr="001D76B0" w:rsidRDefault="00E606BE" w:rsidP="00E606BE">
            <w:pPr>
              <w:rPr>
                <w:rFonts w:ascii="Times New Roman" w:hAnsi="Times New Roman"/>
                <w:sz w:val="26"/>
                <w:szCs w:val="26"/>
              </w:rPr>
            </w:pPr>
            <w:r w:rsidRPr="001D76B0">
              <w:rPr>
                <w:rFonts w:ascii="Times New Roman" w:hAnsi="Times New Roman"/>
                <w:sz w:val="26"/>
                <w:szCs w:val="26"/>
              </w:rPr>
              <w:lastRenderedPageBreak/>
              <w:t>ПК 2.1-2.6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sz w:val="26"/>
                <w:szCs w:val="26"/>
              </w:rPr>
              <w:t>ПК 3.1-3.4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Производственная практика (по 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профилю спец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альности)</w:t>
            </w:r>
          </w:p>
        </w:tc>
        <w:tc>
          <w:tcPr>
            <w:tcW w:w="173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</w:t>
            </w:r>
          </w:p>
        </w:tc>
        <w:tc>
          <w:tcPr>
            <w:tcW w:w="1696" w:type="dxa"/>
            <w:vMerge/>
            <w:tcBorders>
              <w:lef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ПДП.00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(пре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дипломная)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</w:t>
            </w:r>
          </w:p>
        </w:tc>
        <w:tc>
          <w:tcPr>
            <w:tcW w:w="1696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1D76B0">
        <w:rPr>
          <w:rFonts w:ascii="Times New Roman" w:hAnsi="Times New Roman"/>
          <w:sz w:val="26"/>
          <w:szCs w:val="26"/>
        </w:rPr>
        <w:t xml:space="preserve">050144   Дошкольное образование  </w:t>
      </w:r>
      <w:r w:rsidRPr="001D76B0">
        <w:rPr>
          <w:rFonts w:ascii="Times New Roman" w:hAnsi="Times New Roman"/>
          <w:color w:val="000000"/>
          <w:sz w:val="26"/>
          <w:szCs w:val="26"/>
        </w:rPr>
        <w:t>(ФГОС</w:t>
      </w:r>
      <w:r w:rsidRPr="001D76B0">
        <w:rPr>
          <w:rFonts w:ascii="Times New Roman" w:hAnsi="Times New Roman"/>
          <w:color w:val="000000"/>
          <w:sz w:val="24"/>
          <w:szCs w:val="24"/>
        </w:rPr>
        <w:t xml:space="preserve"> СПО)</w:t>
      </w:r>
    </w:p>
    <w:tbl>
      <w:tblPr>
        <w:tblW w:w="10656" w:type="dxa"/>
        <w:jc w:val="center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51"/>
        <w:gridCol w:w="2138"/>
        <w:gridCol w:w="1736"/>
        <w:gridCol w:w="1630"/>
        <w:gridCol w:w="2405"/>
        <w:gridCol w:w="1696"/>
      </w:tblGrid>
      <w:tr w:rsidR="00E606BE" w:rsidRPr="001D76B0" w:rsidTr="00E606BE">
        <w:trPr>
          <w:trHeight w:val="120"/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Наименов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ние циклов, ра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делов, модулей, требования к зн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ниям, умениям, практическому опыту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Всего макс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мальной учебной 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грузки об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чающегося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 т.ч. часов обязательных учебных з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нятий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Индекс и наимен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вание дисциплин, междисциплинарных курсов (МДК)</w:t>
            </w:r>
          </w:p>
        </w:tc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120" w:lineRule="atLeast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Коды форм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руемых ко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петенций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ПМ.02.</w:t>
            </w:r>
          </w:p>
        </w:tc>
        <w:tc>
          <w:tcPr>
            <w:tcW w:w="1696" w:type="dxa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E606BE" w:rsidRPr="001D76B0" w:rsidRDefault="00E606BE" w:rsidP="00E606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06BE" w:rsidRPr="001D76B0" w:rsidRDefault="00E606BE" w:rsidP="00E606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06BE" w:rsidRPr="001D76B0" w:rsidRDefault="00E606BE" w:rsidP="00E606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6B0">
              <w:rPr>
                <w:rFonts w:ascii="Times New Roman" w:hAnsi="Times New Roman"/>
                <w:sz w:val="26"/>
                <w:szCs w:val="26"/>
              </w:rPr>
              <w:t>ОК 1 – 12</w:t>
            </w:r>
          </w:p>
          <w:p w:rsidR="00E606BE" w:rsidRPr="001D76B0" w:rsidRDefault="00E606BE" w:rsidP="00E60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D76B0">
              <w:rPr>
                <w:rFonts w:ascii="Times New Roman" w:hAnsi="Times New Roman"/>
                <w:sz w:val="26"/>
                <w:szCs w:val="26"/>
              </w:rPr>
              <w:t>ПК 1.1 – 5.5</w:t>
            </w: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right="-34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профилю спец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альности)</w:t>
            </w:r>
          </w:p>
        </w:tc>
        <w:tc>
          <w:tcPr>
            <w:tcW w:w="173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ПМ.03., ПМ.04, ПМ.05</w:t>
            </w:r>
          </w:p>
        </w:tc>
        <w:tc>
          <w:tcPr>
            <w:tcW w:w="1696" w:type="dxa"/>
            <w:vMerge/>
            <w:tcBorders>
              <w:left w:val="outset" w:sz="6" w:space="0" w:color="000000"/>
            </w:tcBorders>
          </w:tcPr>
          <w:p w:rsidR="00E606BE" w:rsidRPr="001D76B0" w:rsidRDefault="00E606BE" w:rsidP="00E606BE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E606BE" w:rsidRPr="001D76B0" w:rsidTr="00E606BE">
        <w:trPr>
          <w:tblCellSpacing w:w="0" w:type="dxa"/>
          <w:jc w:val="center"/>
        </w:trPr>
        <w:tc>
          <w:tcPr>
            <w:tcW w:w="10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ПДП.00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(пре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дипломная)</w:t>
            </w:r>
          </w:p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1D76B0">
              <w:rPr>
                <w:rFonts w:ascii="Times New Roman" w:hAnsi="Times New Roman"/>
                <w:color w:val="000000"/>
                <w:sz w:val="24"/>
                <w:szCs w:val="24"/>
              </w:rPr>
              <w:t>ПМ.01., ПМ.02., ПМ.03., ПМ.04, ПМ.05</w:t>
            </w:r>
          </w:p>
        </w:tc>
        <w:tc>
          <w:tcPr>
            <w:tcW w:w="1696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E606BE" w:rsidRPr="001D76B0" w:rsidRDefault="00E606BE" w:rsidP="00E606B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1D76B0">
        <w:rPr>
          <w:rFonts w:ascii="Times New Roman" w:hAnsi="Times New Roman"/>
          <w:color w:val="000000"/>
          <w:sz w:val="27"/>
          <w:szCs w:val="27"/>
        </w:rPr>
        <w:t>Аттестация по итогам производственной практики проводится  с учетом р</w:t>
      </w:r>
      <w:r w:rsidRPr="001D76B0">
        <w:rPr>
          <w:rFonts w:ascii="Times New Roman" w:hAnsi="Times New Roman"/>
          <w:color w:val="000000"/>
          <w:sz w:val="27"/>
          <w:szCs w:val="27"/>
        </w:rPr>
        <w:t>е</w:t>
      </w:r>
      <w:r w:rsidRPr="001D76B0">
        <w:rPr>
          <w:rFonts w:ascii="Times New Roman" w:hAnsi="Times New Roman"/>
          <w:color w:val="000000"/>
          <w:sz w:val="27"/>
          <w:szCs w:val="27"/>
        </w:rPr>
        <w:t xml:space="preserve">зультатов, подтвержденных документами соответствующих организаций. </w:t>
      </w:r>
    </w:p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1D76B0">
        <w:rPr>
          <w:rFonts w:ascii="Times New Roman" w:hAnsi="Times New Roman"/>
          <w:color w:val="000000"/>
          <w:sz w:val="27"/>
          <w:szCs w:val="27"/>
        </w:rPr>
        <w:t>Оценка освоения компетенций в процессе учебной и производственной пра</w:t>
      </w:r>
      <w:r w:rsidRPr="001D76B0">
        <w:rPr>
          <w:rFonts w:ascii="Times New Roman" w:hAnsi="Times New Roman"/>
          <w:color w:val="000000"/>
          <w:sz w:val="27"/>
          <w:szCs w:val="27"/>
        </w:rPr>
        <w:t>к</w:t>
      </w:r>
      <w:r w:rsidRPr="001D76B0">
        <w:rPr>
          <w:rFonts w:ascii="Times New Roman" w:hAnsi="Times New Roman"/>
          <w:color w:val="000000"/>
          <w:sz w:val="27"/>
          <w:szCs w:val="27"/>
        </w:rPr>
        <w:t xml:space="preserve">тики определяется с учетом текущего и итогового оценивания. </w:t>
      </w:r>
    </w:p>
    <w:p w:rsidR="00E606BE" w:rsidRPr="001D76B0" w:rsidRDefault="00E606BE" w:rsidP="00E606BE">
      <w:pPr>
        <w:spacing w:before="278" w:after="278" w:line="238" w:lineRule="atLeast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1D76B0">
        <w:rPr>
          <w:rFonts w:ascii="Times New Roman" w:hAnsi="Times New Roman"/>
          <w:color w:val="000000"/>
          <w:sz w:val="27"/>
          <w:szCs w:val="27"/>
        </w:rPr>
        <w:t>Текущее оценивание проводится по мере освоения каждого этапа практики. Итоговое оценивание осуществляется после освоения всех этапов практики в пр</w:t>
      </w:r>
      <w:r w:rsidRPr="001D76B0">
        <w:rPr>
          <w:rFonts w:ascii="Times New Roman" w:hAnsi="Times New Roman"/>
          <w:color w:val="000000"/>
          <w:sz w:val="27"/>
          <w:szCs w:val="27"/>
        </w:rPr>
        <w:t>о</w:t>
      </w:r>
      <w:r w:rsidRPr="001D76B0">
        <w:rPr>
          <w:rFonts w:ascii="Times New Roman" w:hAnsi="Times New Roman"/>
          <w:color w:val="000000"/>
          <w:sz w:val="27"/>
          <w:szCs w:val="27"/>
        </w:rPr>
        <w:t>цессе проведения дифференцированного зачета.</w:t>
      </w:r>
    </w:p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1D76B0">
        <w:rPr>
          <w:rFonts w:ascii="Times New Roman" w:hAnsi="Times New Roman"/>
          <w:color w:val="000000"/>
          <w:sz w:val="27"/>
          <w:szCs w:val="27"/>
        </w:rPr>
        <w:t>Дифференцированный зачёт выставляется руководителем практики от ко</w:t>
      </w:r>
      <w:r w:rsidRPr="001D76B0">
        <w:rPr>
          <w:rFonts w:ascii="Times New Roman" w:hAnsi="Times New Roman"/>
          <w:color w:val="000000"/>
          <w:sz w:val="27"/>
          <w:szCs w:val="27"/>
        </w:rPr>
        <w:t>л</w:t>
      </w:r>
      <w:r w:rsidRPr="001D76B0">
        <w:rPr>
          <w:rFonts w:ascii="Times New Roman" w:hAnsi="Times New Roman"/>
          <w:color w:val="000000"/>
          <w:sz w:val="27"/>
          <w:szCs w:val="27"/>
        </w:rPr>
        <w:t xml:space="preserve">леджа с учётом следующих отчетных документов: </w:t>
      </w:r>
    </w:p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1D76B0">
        <w:rPr>
          <w:rFonts w:ascii="Times New Roman" w:hAnsi="Times New Roman"/>
          <w:color w:val="000000"/>
          <w:sz w:val="27"/>
          <w:szCs w:val="27"/>
        </w:rPr>
        <w:t>- отчёта обучающегося по практике;</w:t>
      </w:r>
    </w:p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1D76B0">
        <w:rPr>
          <w:rFonts w:ascii="Times New Roman" w:hAnsi="Times New Roman"/>
          <w:color w:val="000000"/>
          <w:sz w:val="27"/>
          <w:szCs w:val="27"/>
        </w:rPr>
        <w:t>- отзыва о профессиональной деятельности обучающегося во время прои</w:t>
      </w:r>
      <w:r w:rsidRPr="001D76B0">
        <w:rPr>
          <w:rFonts w:ascii="Times New Roman" w:hAnsi="Times New Roman"/>
          <w:color w:val="000000"/>
          <w:sz w:val="27"/>
          <w:szCs w:val="27"/>
        </w:rPr>
        <w:t>з</w:t>
      </w:r>
      <w:r w:rsidRPr="001D76B0">
        <w:rPr>
          <w:rFonts w:ascii="Times New Roman" w:hAnsi="Times New Roman"/>
          <w:color w:val="000000"/>
          <w:sz w:val="27"/>
          <w:szCs w:val="27"/>
        </w:rPr>
        <w:t>водственной практики;</w:t>
      </w:r>
    </w:p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1D76B0">
        <w:rPr>
          <w:rFonts w:ascii="Times New Roman" w:hAnsi="Times New Roman"/>
          <w:color w:val="000000"/>
          <w:sz w:val="27"/>
          <w:szCs w:val="27"/>
        </w:rPr>
        <w:lastRenderedPageBreak/>
        <w:t>- дневника учёта учебно-производственных работ при прохождении учебной или производственной практики в организации (с указанием видов работ, выпо</w:t>
      </w:r>
      <w:r w:rsidRPr="001D76B0">
        <w:rPr>
          <w:rFonts w:ascii="Times New Roman" w:hAnsi="Times New Roman"/>
          <w:color w:val="000000"/>
          <w:sz w:val="27"/>
          <w:szCs w:val="27"/>
        </w:rPr>
        <w:t>л</w:t>
      </w:r>
      <w:r w:rsidRPr="001D76B0">
        <w:rPr>
          <w:rFonts w:ascii="Times New Roman" w:hAnsi="Times New Roman"/>
          <w:color w:val="000000"/>
          <w:sz w:val="27"/>
          <w:szCs w:val="27"/>
        </w:rPr>
        <w:t>ненных обучающимся во время практики, их объема, качества выполнения в соо</w:t>
      </w:r>
      <w:r w:rsidRPr="001D76B0">
        <w:rPr>
          <w:rFonts w:ascii="Times New Roman" w:hAnsi="Times New Roman"/>
          <w:color w:val="000000"/>
          <w:sz w:val="27"/>
          <w:szCs w:val="27"/>
        </w:rPr>
        <w:t>т</w:t>
      </w:r>
      <w:r w:rsidRPr="001D76B0">
        <w:rPr>
          <w:rFonts w:ascii="Times New Roman" w:hAnsi="Times New Roman"/>
          <w:color w:val="000000"/>
          <w:sz w:val="27"/>
          <w:szCs w:val="27"/>
        </w:rPr>
        <w:t>ветствии с требованиями организации);</w:t>
      </w:r>
    </w:p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1D76B0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Pr="001D76B0">
        <w:rPr>
          <w:rFonts w:ascii="Times New Roman" w:hAnsi="Times New Roman"/>
          <w:color w:val="000000"/>
          <w:sz w:val="27"/>
          <w:szCs w:val="27"/>
        </w:rPr>
        <w:t>портфолио</w:t>
      </w:r>
      <w:proofErr w:type="spellEnd"/>
      <w:r w:rsidRPr="001D76B0">
        <w:rPr>
          <w:rFonts w:ascii="Times New Roman" w:hAnsi="Times New Roman"/>
          <w:color w:val="000000"/>
          <w:sz w:val="27"/>
          <w:szCs w:val="27"/>
        </w:rPr>
        <w:t xml:space="preserve"> (видеозаписи и фотографии учебно-производственных работ);</w:t>
      </w:r>
    </w:p>
    <w:p w:rsidR="00E606BE" w:rsidRPr="001D76B0" w:rsidRDefault="00E606BE" w:rsidP="00E606B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FF"/>
          <w:sz w:val="28"/>
          <w:szCs w:val="28"/>
        </w:rPr>
      </w:pPr>
      <w:r w:rsidRPr="001D76B0">
        <w:rPr>
          <w:rFonts w:ascii="Times New Roman" w:hAnsi="Times New Roman"/>
          <w:color w:val="000000"/>
          <w:sz w:val="27"/>
          <w:szCs w:val="27"/>
        </w:rPr>
        <w:t>- аттестационного листа с оценочным материалом (оценка общих и профе</w:t>
      </w:r>
      <w:r w:rsidRPr="001D76B0">
        <w:rPr>
          <w:rFonts w:ascii="Times New Roman" w:hAnsi="Times New Roman"/>
          <w:color w:val="000000"/>
          <w:sz w:val="27"/>
          <w:szCs w:val="27"/>
        </w:rPr>
        <w:t>с</w:t>
      </w:r>
      <w:r w:rsidRPr="001D76B0">
        <w:rPr>
          <w:rFonts w:ascii="Times New Roman" w:hAnsi="Times New Roman"/>
          <w:color w:val="000000"/>
          <w:sz w:val="27"/>
          <w:szCs w:val="27"/>
        </w:rPr>
        <w:t>сиональных компетенций, освоенных студентами в период прохождения практ</w:t>
      </w:r>
      <w:r w:rsidRPr="001D76B0">
        <w:rPr>
          <w:rFonts w:ascii="Times New Roman" w:hAnsi="Times New Roman"/>
          <w:color w:val="000000"/>
          <w:sz w:val="27"/>
          <w:szCs w:val="27"/>
        </w:rPr>
        <w:t>и</w:t>
      </w:r>
      <w:r w:rsidRPr="001D76B0">
        <w:rPr>
          <w:rFonts w:ascii="Times New Roman" w:hAnsi="Times New Roman"/>
          <w:color w:val="000000"/>
          <w:sz w:val="27"/>
          <w:szCs w:val="27"/>
        </w:rPr>
        <w:t>ки).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В кабинете производственной практики не только систематизируется отче</w:t>
      </w:r>
      <w:r w:rsidRPr="00E606BE">
        <w:rPr>
          <w:rFonts w:ascii="Times New Roman" w:hAnsi="Times New Roman"/>
          <w:sz w:val="27"/>
          <w:szCs w:val="27"/>
        </w:rPr>
        <w:t>т</w:t>
      </w:r>
      <w:r w:rsidRPr="00E606BE">
        <w:rPr>
          <w:rFonts w:ascii="Times New Roman" w:hAnsi="Times New Roman"/>
          <w:sz w:val="27"/>
          <w:szCs w:val="27"/>
        </w:rPr>
        <w:t>ная документация обучающихся и руководителей практики, но  и пополняется банк методического сопровождения студентов во время производственной работы.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Руководство колледжа и руководители практики  уделяют большое внимание качеству сотрудничества учебного заведения с  социальными партнерами по мет</w:t>
      </w:r>
      <w:r w:rsidRPr="00E606BE">
        <w:rPr>
          <w:rFonts w:ascii="Times New Roman" w:hAnsi="Times New Roman"/>
          <w:sz w:val="27"/>
          <w:szCs w:val="27"/>
        </w:rPr>
        <w:t>о</w:t>
      </w:r>
      <w:r w:rsidRPr="00E606BE">
        <w:rPr>
          <w:rFonts w:ascii="Times New Roman" w:hAnsi="Times New Roman"/>
          <w:sz w:val="27"/>
          <w:szCs w:val="27"/>
        </w:rPr>
        <w:t>дологическим и практическим вопросам.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Формы сотрудничества  колледжа с работодателями: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1)   проведение производственной  практики;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2) участие студентов колледжа в мероприятиях, организуемых социальными партнерами;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3) разработка, последующая коррекция и  рецензирование работодателями рабочих программ по учебной и производственной практике;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4) проведение научно-практических и итоговых (по итогам производственной практики) студенческих конференций;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5)  осуществление комплексной оценки качества обучения  через открытую  защиту отчетов по производственной практике обучающихся, в процессе деятел</w:t>
      </w:r>
      <w:r w:rsidRPr="00E606BE">
        <w:rPr>
          <w:rFonts w:ascii="Times New Roman" w:hAnsi="Times New Roman"/>
          <w:sz w:val="27"/>
          <w:szCs w:val="27"/>
        </w:rPr>
        <w:t>ь</w:t>
      </w:r>
      <w:r w:rsidRPr="00E606BE">
        <w:rPr>
          <w:rFonts w:ascii="Times New Roman" w:hAnsi="Times New Roman"/>
          <w:sz w:val="27"/>
          <w:szCs w:val="27"/>
        </w:rPr>
        <w:t>ности  совместных квалификационных комиссий при завершении  профессионал</w:t>
      </w:r>
      <w:r w:rsidRPr="00E606BE">
        <w:rPr>
          <w:rFonts w:ascii="Times New Roman" w:hAnsi="Times New Roman"/>
          <w:sz w:val="27"/>
          <w:szCs w:val="27"/>
        </w:rPr>
        <w:t>ь</w:t>
      </w:r>
      <w:r w:rsidRPr="00E606BE">
        <w:rPr>
          <w:rFonts w:ascii="Times New Roman" w:hAnsi="Times New Roman"/>
          <w:sz w:val="27"/>
          <w:szCs w:val="27"/>
        </w:rPr>
        <w:t>ных модулей, составлении отзывов о профессиональной деятельности студентов;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6) организация взаимодействия на уровне обучающихся путем  проведения экскурсионных занятий для будущих практикантов с целью ознакомления с де</w:t>
      </w:r>
      <w:r w:rsidRPr="00E606BE">
        <w:rPr>
          <w:rFonts w:ascii="Times New Roman" w:hAnsi="Times New Roman"/>
          <w:sz w:val="27"/>
          <w:szCs w:val="27"/>
        </w:rPr>
        <w:t>я</w:t>
      </w:r>
      <w:r w:rsidRPr="00E606BE">
        <w:rPr>
          <w:rFonts w:ascii="Times New Roman" w:hAnsi="Times New Roman"/>
          <w:sz w:val="27"/>
          <w:szCs w:val="27"/>
        </w:rPr>
        <w:t>тельностью учреждения, организации;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7) привлечение ведущих специалистов организаций, учреждений – социал</w:t>
      </w:r>
      <w:r w:rsidRPr="00E606BE">
        <w:rPr>
          <w:rFonts w:ascii="Times New Roman" w:hAnsi="Times New Roman"/>
          <w:sz w:val="27"/>
          <w:szCs w:val="27"/>
        </w:rPr>
        <w:t>ь</w:t>
      </w:r>
      <w:r w:rsidRPr="00E606BE">
        <w:rPr>
          <w:rFonts w:ascii="Times New Roman" w:hAnsi="Times New Roman"/>
          <w:sz w:val="27"/>
          <w:szCs w:val="27"/>
        </w:rPr>
        <w:t>ных партнеров  для проведения обзорных лекций и совместных культурно – ма</w:t>
      </w:r>
      <w:r w:rsidRPr="00E606BE">
        <w:rPr>
          <w:rFonts w:ascii="Times New Roman" w:hAnsi="Times New Roman"/>
          <w:sz w:val="27"/>
          <w:szCs w:val="27"/>
        </w:rPr>
        <w:t>с</w:t>
      </w:r>
      <w:r w:rsidRPr="00E606BE">
        <w:rPr>
          <w:rFonts w:ascii="Times New Roman" w:hAnsi="Times New Roman"/>
          <w:sz w:val="27"/>
          <w:szCs w:val="27"/>
        </w:rPr>
        <w:t xml:space="preserve">совых, воспитательных мероприятий с </w:t>
      </w:r>
      <w:proofErr w:type="gramStart"/>
      <w:r w:rsidRPr="00E606BE">
        <w:rPr>
          <w:rFonts w:ascii="Times New Roman" w:hAnsi="Times New Roman"/>
          <w:sz w:val="27"/>
          <w:szCs w:val="27"/>
        </w:rPr>
        <w:t>обучающимися</w:t>
      </w:r>
      <w:proofErr w:type="gramEnd"/>
      <w:r w:rsidRPr="00E606BE">
        <w:rPr>
          <w:rFonts w:ascii="Times New Roman" w:hAnsi="Times New Roman"/>
          <w:sz w:val="27"/>
          <w:szCs w:val="27"/>
        </w:rPr>
        <w:t>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8) привлечение специалистов организаций, учреждений – социальных пар</w:t>
      </w:r>
      <w:r w:rsidRPr="00E606BE">
        <w:rPr>
          <w:rFonts w:ascii="Times New Roman" w:hAnsi="Times New Roman"/>
          <w:sz w:val="27"/>
          <w:szCs w:val="27"/>
        </w:rPr>
        <w:t>т</w:t>
      </w:r>
      <w:r w:rsidRPr="00E606BE">
        <w:rPr>
          <w:rFonts w:ascii="Times New Roman" w:hAnsi="Times New Roman"/>
          <w:sz w:val="27"/>
          <w:szCs w:val="27"/>
        </w:rPr>
        <w:t xml:space="preserve">неров  для реализации профессиональных модулей ОПОП; 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 xml:space="preserve"> 9) конкретизация конечных результатов обучения в виде компетенций, ум</w:t>
      </w:r>
      <w:r w:rsidRPr="00E606BE">
        <w:rPr>
          <w:rFonts w:ascii="Times New Roman" w:hAnsi="Times New Roman"/>
          <w:sz w:val="27"/>
          <w:szCs w:val="27"/>
        </w:rPr>
        <w:t>е</w:t>
      </w:r>
      <w:r w:rsidRPr="00E606BE">
        <w:rPr>
          <w:rFonts w:ascii="Times New Roman" w:hAnsi="Times New Roman"/>
          <w:sz w:val="27"/>
          <w:szCs w:val="27"/>
        </w:rPr>
        <w:t>ний и знаний, приобретаемого практического опыта;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10) повышение квалификации преподавателей специальных  дисциплин и р</w:t>
      </w:r>
      <w:r w:rsidRPr="00E606BE">
        <w:rPr>
          <w:rFonts w:ascii="Times New Roman" w:hAnsi="Times New Roman"/>
          <w:sz w:val="27"/>
          <w:szCs w:val="27"/>
        </w:rPr>
        <w:t>у</w:t>
      </w:r>
      <w:r w:rsidRPr="00E606BE">
        <w:rPr>
          <w:rFonts w:ascii="Times New Roman" w:hAnsi="Times New Roman"/>
          <w:sz w:val="27"/>
          <w:szCs w:val="27"/>
        </w:rPr>
        <w:t>ководителей практики на базе учреждений, организаций (стажировка);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11) согласование учебных планов по специальностям, вариативной части о</w:t>
      </w:r>
      <w:r w:rsidRPr="00E606BE">
        <w:rPr>
          <w:rFonts w:ascii="Times New Roman" w:hAnsi="Times New Roman"/>
          <w:sz w:val="27"/>
          <w:szCs w:val="27"/>
        </w:rPr>
        <w:t>с</w:t>
      </w:r>
      <w:r w:rsidRPr="00E606BE">
        <w:rPr>
          <w:rFonts w:ascii="Times New Roman" w:hAnsi="Times New Roman"/>
          <w:sz w:val="27"/>
          <w:szCs w:val="27"/>
        </w:rPr>
        <w:t>новных профессиональных образовательных программ;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12)  согласование фонда оценочных сре</w:t>
      </w:r>
      <w:proofErr w:type="gramStart"/>
      <w:r w:rsidRPr="00E606BE">
        <w:rPr>
          <w:rFonts w:ascii="Times New Roman" w:hAnsi="Times New Roman"/>
          <w:sz w:val="27"/>
          <w:szCs w:val="27"/>
        </w:rPr>
        <w:t>дств дл</w:t>
      </w:r>
      <w:proofErr w:type="gramEnd"/>
      <w:r w:rsidRPr="00E606BE">
        <w:rPr>
          <w:rFonts w:ascii="Times New Roman" w:hAnsi="Times New Roman"/>
          <w:sz w:val="27"/>
          <w:szCs w:val="27"/>
        </w:rPr>
        <w:t>я государственной (итоговой) аттестации;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13) привлечение руководителей базовых организаций, учреждений для рук</w:t>
      </w:r>
      <w:r w:rsidRPr="00E606BE">
        <w:rPr>
          <w:rFonts w:ascii="Times New Roman" w:hAnsi="Times New Roman"/>
          <w:sz w:val="27"/>
          <w:szCs w:val="27"/>
        </w:rPr>
        <w:t>о</w:t>
      </w:r>
      <w:r w:rsidRPr="00E606BE">
        <w:rPr>
          <w:rFonts w:ascii="Times New Roman" w:hAnsi="Times New Roman"/>
          <w:sz w:val="27"/>
          <w:szCs w:val="27"/>
        </w:rPr>
        <w:t>водства производственными  практиками, курсовыми и  дипломными работами студентов,  для   оценки  качества  обучения выпускников в процессе ГИА;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lastRenderedPageBreak/>
        <w:t>14) привлечение в качестве внешних экспертов на промежуточную аттест</w:t>
      </w:r>
      <w:r w:rsidRPr="00E606BE">
        <w:rPr>
          <w:rFonts w:ascii="Times New Roman" w:hAnsi="Times New Roman"/>
          <w:sz w:val="27"/>
          <w:szCs w:val="27"/>
        </w:rPr>
        <w:t>а</w:t>
      </w:r>
      <w:r w:rsidRPr="00E606BE">
        <w:rPr>
          <w:rFonts w:ascii="Times New Roman" w:hAnsi="Times New Roman"/>
          <w:sz w:val="27"/>
          <w:szCs w:val="27"/>
        </w:rPr>
        <w:t>цию по дисциплинам, междисциплинарным курсам и на квалификационные экз</w:t>
      </w:r>
      <w:r w:rsidRPr="00E606BE">
        <w:rPr>
          <w:rFonts w:ascii="Times New Roman" w:hAnsi="Times New Roman"/>
          <w:sz w:val="27"/>
          <w:szCs w:val="27"/>
        </w:rPr>
        <w:t>а</w:t>
      </w:r>
      <w:r w:rsidRPr="00E606BE">
        <w:rPr>
          <w:rFonts w:ascii="Times New Roman" w:hAnsi="Times New Roman"/>
          <w:sz w:val="27"/>
          <w:szCs w:val="27"/>
        </w:rPr>
        <w:t>мены;</w:t>
      </w:r>
    </w:p>
    <w:p w:rsidR="00E606BE" w:rsidRPr="00E606BE" w:rsidRDefault="00E606BE" w:rsidP="00E606BE">
      <w:pPr>
        <w:pStyle w:val="a4"/>
        <w:spacing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15) организация конференций, выставок, конкурсов,   обучающих семинаров и круглых столов с представителями учреждений  (специалистами и руководит</w:t>
      </w:r>
      <w:r w:rsidRPr="00E606BE">
        <w:rPr>
          <w:rFonts w:ascii="Times New Roman" w:hAnsi="Times New Roman"/>
          <w:sz w:val="27"/>
          <w:szCs w:val="27"/>
        </w:rPr>
        <w:t>е</w:t>
      </w:r>
      <w:r w:rsidRPr="00E606BE">
        <w:rPr>
          <w:rFonts w:ascii="Times New Roman" w:hAnsi="Times New Roman"/>
          <w:sz w:val="27"/>
          <w:szCs w:val="27"/>
        </w:rPr>
        <w:t>лями).</w:t>
      </w:r>
    </w:p>
    <w:p w:rsidR="00E606BE" w:rsidRPr="00E606BE" w:rsidRDefault="00E606BE" w:rsidP="00E606BE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Кроме того, руководители  практики и обучающиеся активно  участвуют в мероприятиях, проводимых социальными партнерами.</w:t>
      </w:r>
    </w:p>
    <w:p w:rsidR="00E606BE" w:rsidRDefault="00E606BE" w:rsidP="00E606BE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606BE">
        <w:rPr>
          <w:rFonts w:ascii="Times New Roman" w:hAnsi="Times New Roman"/>
          <w:sz w:val="27"/>
          <w:szCs w:val="27"/>
        </w:rPr>
        <w:t>В колледже  реализовывается разработанный и представленный на Областном образовательном форуме проект «Развитие социального партнерства в условиях реализации ФГОС СПО в педагогическом колледже».</w:t>
      </w:r>
    </w:p>
    <w:p w:rsidR="00E606BE" w:rsidRPr="003263D8" w:rsidRDefault="00E606BE" w:rsidP="00E606BE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b/>
          <w:i/>
          <w:sz w:val="27"/>
          <w:szCs w:val="27"/>
        </w:rPr>
      </w:pPr>
      <w:r w:rsidRPr="003263D8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B36056" w:rsidRPr="00D47FB8" w:rsidRDefault="00EC759F" w:rsidP="00732C88">
      <w:pPr>
        <w:pStyle w:val="a"/>
        <w:numPr>
          <w:ilvl w:val="0"/>
          <w:numId w:val="0"/>
        </w:numPr>
        <w:spacing w:line="240" w:lineRule="atLeast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Взаимодействие </w:t>
      </w:r>
      <w:r w:rsidR="00E606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47F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</w:t>
      </w:r>
      <w:r w:rsidR="00E606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47F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социальными </w:t>
      </w:r>
      <w:r w:rsidR="00E606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47FB8">
        <w:rPr>
          <w:rFonts w:ascii="Times New Roman" w:hAnsi="Times New Roman"/>
          <w:b/>
          <w:color w:val="000000" w:themeColor="text1"/>
          <w:sz w:val="28"/>
          <w:szCs w:val="28"/>
        </w:rPr>
        <w:t>партнерами</w:t>
      </w:r>
    </w:p>
    <w:p w:rsidR="00D52D1A" w:rsidRPr="00D47FB8" w:rsidRDefault="00072D14" w:rsidP="00A46FD8">
      <w:pPr>
        <w:pStyle w:val="a9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47FB8">
        <w:rPr>
          <w:color w:val="000000" w:themeColor="text1"/>
          <w:sz w:val="28"/>
          <w:szCs w:val="28"/>
        </w:rPr>
        <w:t xml:space="preserve">Эффективность </w:t>
      </w:r>
      <w:r w:rsidR="00522C88" w:rsidRPr="00D47FB8">
        <w:rPr>
          <w:color w:val="000000" w:themeColor="text1"/>
          <w:sz w:val="28"/>
          <w:szCs w:val="28"/>
        </w:rPr>
        <w:t xml:space="preserve">профессиональной </w:t>
      </w:r>
      <w:r w:rsidRPr="00D47FB8">
        <w:rPr>
          <w:color w:val="000000" w:themeColor="text1"/>
          <w:sz w:val="28"/>
          <w:szCs w:val="28"/>
        </w:rPr>
        <w:t>подготовки специалистов в колледже и соответствие её требованиям работодателей обеспечена  путем создания сист</w:t>
      </w:r>
      <w:r w:rsidRPr="00D47FB8">
        <w:rPr>
          <w:color w:val="000000" w:themeColor="text1"/>
          <w:sz w:val="28"/>
          <w:szCs w:val="28"/>
        </w:rPr>
        <w:t>е</w:t>
      </w:r>
      <w:r w:rsidRPr="00D47FB8">
        <w:rPr>
          <w:color w:val="000000" w:themeColor="text1"/>
          <w:sz w:val="28"/>
          <w:szCs w:val="28"/>
        </w:rPr>
        <w:t>мы партнерских отношений учебного заведения с</w:t>
      </w:r>
      <w:r w:rsidR="00031E38" w:rsidRPr="00D47FB8">
        <w:rPr>
          <w:color w:val="000000" w:themeColor="text1"/>
          <w:sz w:val="28"/>
          <w:szCs w:val="28"/>
        </w:rPr>
        <w:t xml:space="preserve"> социальными партнерами</w:t>
      </w:r>
      <w:r w:rsidR="00D52D1A" w:rsidRPr="00D47FB8">
        <w:rPr>
          <w:color w:val="000000" w:themeColor="text1"/>
          <w:sz w:val="28"/>
          <w:szCs w:val="28"/>
        </w:rPr>
        <w:t xml:space="preserve">.     </w:t>
      </w:r>
    </w:p>
    <w:p w:rsidR="00072D14" w:rsidRPr="00D47FB8" w:rsidRDefault="00D52D1A" w:rsidP="00A46FD8">
      <w:pPr>
        <w:pStyle w:val="a9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47FB8">
        <w:rPr>
          <w:color w:val="000000" w:themeColor="text1"/>
          <w:sz w:val="28"/>
          <w:szCs w:val="28"/>
        </w:rPr>
        <w:t>Это взаимодействие</w:t>
      </w:r>
      <w:r w:rsidR="00072D14" w:rsidRPr="00D47FB8">
        <w:rPr>
          <w:color w:val="000000" w:themeColor="text1"/>
          <w:sz w:val="28"/>
          <w:szCs w:val="28"/>
        </w:rPr>
        <w:t xml:space="preserve"> базируется на совместных организационных мер</w:t>
      </w:r>
      <w:r w:rsidR="00072D14" w:rsidRPr="00D47FB8">
        <w:rPr>
          <w:color w:val="000000" w:themeColor="text1"/>
          <w:sz w:val="28"/>
          <w:szCs w:val="28"/>
        </w:rPr>
        <w:t>о</w:t>
      </w:r>
      <w:r w:rsidR="00072D14" w:rsidRPr="00D47FB8">
        <w:rPr>
          <w:color w:val="000000" w:themeColor="text1"/>
          <w:sz w:val="28"/>
          <w:szCs w:val="28"/>
        </w:rPr>
        <w:t>приятиях по практическому обучению на всех его стадиях: формировани</w:t>
      </w:r>
      <w:r w:rsidR="00BE06DC" w:rsidRPr="00D47FB8">
        <w:rPr>
          <w:color w:val="000000" w:themeColor="text1"/>
          <w:sz w:val="28"/>
          <w:szCs w:val="28"/>
        </w:rPr>
        <w:t>е</w:t>
      </w:r>
      <w:r w:rsidR="00072D14" w:rsidRPr="00D47FB8">
        <w:rPr>
          <w:color w:val="000000" w:themeColor="text1"/>
          <w:sz w:val="28"/>
          <w:szCs w:val="28"/>
        </w:rPr>
        <w:t xml:space="preserve"> учебного плана и рабочих программ, контрол</w:t>
      </w:r>
      <w:r w:rsidR="00BE06DC" w:rsidRPr="00D47FB8">
        <w:rPr>
          <w:color w:val="000000" w:themeColor="text1"/>
          <w:sz w:val="28"/>
          <w:szCs w:val="28"/>
        </w:rPr>
        <w:t>ь</w:t>
      </w:r>
      <w:r w:rsidR="00072D14" w:rsidRPr="00D47FB8">
        <w:rPr>
          <w:color w:val="000000" w:themeColor="text1"/>
          <w:sz w:val="28"/>
          <w:szCs w:val="28"/>
        </w:rPr>
        <w:t xml:space="preserve"> умений</w:t>
      </w:r>
      <w:r w:rsidR="00EC759F" w:rsidRPr="00D47FB8">
        <w:rPr>
          <w:color w:val="000000" w:themeColor="text1"/>
          <w:sz w:val="28"/>
          <w:szCs w:val="28"/>
        </w:rPr>
        <w:t xml:space="preserve"> и практического опыта</w:t>
      </w:r>
      <w:r w:rsidR="00072D14" w:rsidRPr="00D47FB8">
        <w:rPr>
          <w:color w:val="000000" w:themeColor="text1"/>
          <w:sz w:val="28"/>
          <w:szCs w:val="28"/>
        </w:rPr>
        <w:t>, курсово</w:t>
      </w:r>
      <w:r w:rsidR="00BE06DC" w:rsidRPr="00D47FB8">
        <w:rPr>
          <w:color w:val="000000" w:themeColor="text1"/>
          <w:sz w:val="28"/>
          <w:szCs w:val="28"/>
        </w:rPr>
        <w:t>е</w:t>
      </w:r>
      <w:r w:rsidR="00072D14" w:rsidRPr="00D47FB8">
        <w:rPr>
          <w:color w:val="000000" w:themeColor="text1"/>
          <w:sz w:val="28"/>
          <w:szCs w:val="28"/>
        </w:rPr>
        <w:t xml:space="preserve"> и дипломно</w:t>
      </w:r>
      <w:r w:rsidR="00BE06DC" w:rsidRPr="00D47FB8">
        <w:rPr>
          <w:color w:val="000000" w:themeColor="text1"/>
          <w:sz w:val="28"/>
          <w:szCs w:val="28"/>
        </w:rPr>
        <w:t>е</w:t>
      </w:r>
      <w:r w:rsidR="00072D14" w:rsidRPr="00D47FB8">
        <w:rPr>
          <w:color w:val="000000" w:themeColor="text1"/>
          <w:sz w:val="28"/>
          <w:szCs w:val="28"/>
        </w:rPr>
        <w:t xml:space="preserve"> проектировани</w:t>
      </w:r>
      <w:r w:rsidR="00BE06DC" w:rsidRPr="00D47FB8">
        <w:rPr>
          <w:color w:val="000000" w:themeColor="text1"/>
          <w:sz w:val="28"/>
          <w:szCs w:val="28"/>
        </w:rPr>
        <w:t>е</w:t>
      </w:r>
      <w:r w:rsidR="00072D14" w:rsidRPr="00D47FB8">
        <w:rPr>
          <w:color w:val="000000" w:themeColor="text1"/>
          <w:sz w:val="28"/>
          <w:szCs w:val="28"/>
        </w:rPr>
        <w:t>, итогов</w:t>
      </w:r>
      <w:r w:rsidR="00BE06DC" w:rsidRPr="00D47FB8">
        <w:rPr>
          <w:color w:val="000000" w:themeColor="text1"/>
          <w:sz w:val="28"/>
          <w:szCs w:val="28"/>
        </w:rPr>
        <w:t>ая</w:t>
      </w:r>
      <w:r w:rsidR="00072D14" w:rsidRPr="00D47FB8">
        <w:rPr>
          <w:color w:val="000000" w:themeColor="text1"/>
          <w:sz w:val="28"/>
          <w:szCs w:val="28"/>
        </w:rPr>
        <w:t xml:space="preserve"> государственн</w:t>
      </w:r>
      <w:r w:rsidR="00BE06DC" w:rsidRPr="00D47FB8">
        <w:rPr>
          <w:color w:val="000000" w:themeColor="text1"/>
          <w:sz w:val="28"/>
          <w:szCs w:val="28"/>
        </w:rPr>
        <w:t>ая</w:t>
      </w:r>
      <w:r w:rsidR="00072D14" w:rsidRPr="00D47FB8">
        <w:rPr>
          <w:color w:val="000000" w:themeColor="text1"/>
          <w:sz w:val="28"/>
          <w:szCs w:val="28"/>
        </w:rPr>
        <w:t xml:space="preserve"> аттестаци</w:t>
      </w:r>
      <w:r w:rsidR="00BE06DC" w:rsidRPr="00D47FB8">
        <w:rPr>
          <w:color w:val="000000" w:themeColor="text1"/>
          <w:sz w:val="28"/>
          <w:szCs w:val="28"/>
        </w:rPr>
        <w:t>я</w:t>
      </w:r>
      <w:r w:rsidR="00072D14" w:rsidRPr="00D47FB8">
        <w:rPr>
          <w:color w:val="000000" w:themeColor="text1"/>
          <w:sz w:val="28"/>
          <w:szCs w:val="28"/>
        </w:rPr>
        <w:t>.</w:t>
      </w:r>
    </w:p>
    <w:p w:rsidR="00BE06DC" w:rsidRPr="00D47FB8" w:rsidRDefault="00354E77" w:rsidP="00BE06DC">
      <w:pPr>
        <w:pStyle w:val="a9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47FB8">
        <w:rPr>
          <w:color w:val="000000" w:themeColor="text1"/>
          <w:sz w:val="28"/>
          <w:szCs w:val="28"/>
        </w:rPr>
        <w:t>Взаимодействие</w:t>
      </w:r>
      <w:r w:rsidR="00BE06DC" w:rsidRPr="00D47FB8">
        <w:rPr>
          <w:color w:val="000000" w:themeColor="text1"/>
          <w:sz w:val="28"/>
          <w:szCs w:val="28"/>
        </w:rPr>
        <w:t xml:space="preserve">  с социальными партнерами становится  взаимовыгодным  социально-профессиональным  явлением</w:t>
      </w:r>
      <w:r w:rsidRPr="00D47FB8">
        <w:rPr>
          <w:color w:val="000000" w:themeColor="text1"/>
          <w:sz w:val="28"/>
          <w:szCs w:val="28"/>
        </w:rPr>
        <w:t>, так как к</w:t>
      </w:r>
      <w:r w:rsidR="00D1383C" w:rsidRPr="00D47FB8">
        <w:rPr>
          <w:color w:val="000000" w:themeColor="text1"/>
          <w:sz w:val="28"/>
          <w:szCs w:val="28"/>
        </w:rPr>
        <w:t>оличество договоров об о</w:t>
      </w:r>
      <w:r w:rsidR="00D1383C" w:rsidRPr="00D47FB8">
        <w:rPr>
          <w:color w:val="000000" w:themeColor="text1"/>
          <w:sz w:val="28"/>
          <w:szCs w:val="28"/>
        </w:rPr>
        <w:t>р</w:t>
      </w:r>
      <w:r w:rsidR="00D1383C" w:rsidRPr="00D47FB8">
        <w:rPr>
          <w:color w:val="000000" w:themeColor="text1"/>
          <w:sz w:val="28"/>
          <w:szCs w:val="28"/>
        </w:rPr>
        <w:t xml:space="preserve">ганизации социального партнерства растет с каждым </w:t>
      </w:r>
      <w:r w:rsidR="00EC759F" w:rsidRPr="00D47FB8">
        <w:rPr>
          <w:color w:val="000000" w:themeColor="text1"/>
          <w:sz w:val="28"/>
          <w:szCs w:val="28"/>
        </w:rPr>
        <w:t>учебным годом.</w:t>
      </w:r>
      <w:r w:rsidR="00D1383C" w:rsidRPr="00D47FB8">
        <w:rPr>
          <w:color w:val="000000" w:themeColor="text1"/>
          <w:sz w:val="28"/>
          <w:szCs w:val="28"/>
        </w:rPr>
        <w:t xml:space="preserve"> В этом учебном году  заключено </w:t>
      </w:r>
      <w:r w:rsidRPr="00D47FB8">
        <w:rPr>
          <w:color w:val="000000" w:themeColor="text1"/>
          <w:sz w:val="28"/>
          <w:szCs w:val="28"/>
        </w:rPr>
        <w:t xml:space="preserve"> </w:t>
      </w:r>
      <w:r w:rsidR="00D1383C" w:rsidRPr="00D47FB8">
        <w:rPr>
          <w:color w:val="000000" w:themeColor="text1"/>
          <w:sz w:val="28"/>
          <w:szCs w:val="28"/>
        </w:rPr>
        <w:t>6</w:t>
      </w:r>
      <w:r w:rsidR="00EC759F" w:rsidRPr="00D47FB8">
        <w:rPr>
          <w:color w:val="000000" w:themeColor="text1"/>
          <w:sz w:val="28"/>
          <w:szCs w:val="28"/>
        </w:rPr>
        <w:t>0</w:t>
      </w:r>
      <w:r w:rsidR="00D1383C" w:rsidRPr="00D47FB8">
        <w:rPr>
          <w:color w:val="000000" w:themeColor="text1"/>
          <w:sz w:val="28"/>
          <w:szCs w:val="28"/>
        </w:rPr>
        <w:t xml:space="preserve">  договор</w:t>
      </w:r>
      <w:r w:rsidR="00EC759F" w:rsidRPr="00D47FB8">
        <w:rPr>
          <w:color w:val="000000" w:themeColor="text1"/>
          <w:sz w:val="28"/>
          <w:szCs w:val="28"/>
        </w:rPr>
        <w:t>ов</w:t>
      </w:r>
      <w:r w:rsidR="00D1383C" w:rsidRPr="00D47FB8">
        <w:rPr>
          <w:color w:val="000000" w:themeColor="text1"/>
          <w:sz w:val="28"/>
          <w:szCs w:val="28"/>
        </w:rPr>
        <w:t>.</w:t>
      </w:r>
    </w:p>
    <w:tbl>
      <w:tblPr>
        <w:tblStyle w:val="a8"/>
        <w:tblW w:w="9923" w:type="dxa"/>
        <w:tblInd w:w="-176" w:type="dxa"/>
        <w:tblLayout w:type="fixed"/>
        <w:tblLook w:val="04A0"/>
      </w:tblPr>
      <w:tblGrid>
        <w:gridCol w:w="2410"/>
        <w:gridCol w:w="851"/>
        <w:gridCol w:w="6662"/>
      </w:tblGrid>
      <w:tr w:rsidR="0086356B" w:rsidRPr="00FD1DD9" w:rsidTr="00FD1DD9">
        <w:tc>
          <w:tcPr>
            <w:tcW w:w="2410" w:type="dxa"/>
            <w:shd w:val="clear" w:color="auto" w:fill="auto"/>
          </w:tcPr>
          <w:p w:rsidR="0086356B" w:rsidRPr="00FD1DD9" w:rsidRDefault="0086356B" w:rsidP="00435D5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База</w:t>
            </w:r>
          </w:p>
        </w:tc>
        <w:tc>
          <w:tcPr>
            <w:tcW w:w="851" w:type="dxa"/>
            <w:shd w:val="clear" w:color="auto" w:fill="auto"/>
          </w:tcPr>
          <w:p w:rsidR="0086356B" w:rsidRPr="00FD1DD9" w:rsidRDefault="0086356B" w:rsidP="00435D53">
            <w:pPr>
              <w:spacing w:line="240" w:lineRule="atLeast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 догов</w:t>
            </w:r>
          </w:p>
        </w:tc>
        <w:tc>
          <w:tcPr>
            <w:tcW w:w="6662" w:type="dxa"/>
            <w:shd w:val="clear" w:color="auto" w:fill="auto"/>
          </w:tcPr>
          <w:p w:rsidR="0086356B" w:rsidRPr="00FD1DD9" w:rsidRDefault="0086356B" w:rsidP="00435D5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практики</w:t>
            </w:r>
          </w:p>
        </w:tc>
      </w:tr>
      <w:tr w:rsidR="00435D53" w:rsidRPr="00FD1DD9" w:rsidTr="00FD1DD9">
        <w:tc>
          <w:tcPr>
            <w:tcW w:w="9923" w:type="dxa"/>
            <w:gridSpan w:val="3"/>
            <w:shd w:val="clear" w:color="auto" w:fill="auto"/>
          </w:tcPr>
          <w:p w:rsidR="00435D53" w:rsidRPr="00FD1DD9" w:rsidRDefault="00435D53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 050146 Преподавание  в начальных  классах</w:t>
            </w:r>
          </w:p>
        </w:tc>
      </w:tr>
      <w:tr w:rsidR="0086356B" w:rsidRPr="00FD1DD9" w:rsidTr="00FD1DD9">
        <w:trPr>
          <w:trHeight w:val="315"/>
        </w:trPr>
        <w:tc>
          <w:tcPr>
            <w:tcW w:w="2410" w:type="dxa"/>
            <w:vMerge w:val="restart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«Основная  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щеобразовательная  школа» 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Учебная практика «Организация   работы классного  руководителя»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«Организация внеурочной деятельности»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«Проведение пробных уроков»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«Практика  пробных  уроков  и занятий по дополнительной подготовке»</w:t>
            </w:r>
          </w:p>
        </w:tc>
      </w:tr>
      <w:tr w:rsidR="0086356B" w:rsidRPr="00FD1DD9" w:rsidTr="00FD1DD9">
        <w:tc>
          <w:tcPr>
            <w:tcW w:w="2410" w:type="dxa"/>
            <w:vMerge w:val="restart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СОШ №1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«Организация внеурочной деятельности»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«Проведение пробных уроков»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адаптации первоклассников к школе»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«Разработка   учебно-методической документации»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«Практика  пробных  уроков  и занятий по дополнительной подготовке»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D47FB8" w:rsidRPr="00FD1DD9" w:rsidTr="00FD1DD9">
        <w:trPr>
          <w:trHeight w:val="75"/>
        </w:trPr>
        <w:tc>
          <w:tcPr>
            <w:tcW w:w="2410" w:type="dxa"/>
          </w:tcPr>
          <w:p w:rsidR="00D47FB8" w:rsidRPr="00FD1DD9" w:rsidRDefault="00D47FB8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ЗДОБ «Дубок»</w:t>
            </w:r>
          </w:p>
        </w:tc>
        <w:tc>
          <w:tcPr>
            <w:tcW w:w="851" w:type="dxa"/>
          </w:tcPr>
          <w:p w:rsidR="00D47FB8" w:rsidRPr="00FD1DD9" w:rsidRDefault="00D47FB8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:rsidR="00D47FB8" w:rsidRPr="00FD1DD9" w:rsidRDefault="00D47FB8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«Летняя практика в оздоровительном лагере»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ГБДОУ 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«Дружба»</w:t>
            </w:r>
          </w:p>
        </w:tc>
        <w:tc>
          <w:tcPr>
            <w:tcW w:w="851" w:type="dxa"/>
            <w:shd w:val="clear" w:color="auto" w:fill="auto"/>
          </w:tcPr>
          <w:p w:rsidR="0086356B" w:rsidRPr="00FD1DD9" w:rsidRDefault="00435D53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«Летняя практика в оздоровительном лагере»</w:t>
            </w:r>
          </w:p>
        </w:tc>
      </w:tr>
      <w:tr w:rsidR="00435D53" w:rsidRPr="00FD1DD9" w:rsidTr="00FD1DD9">
        <w:tc>
          <w:tcPr>
            <w:tcW w:w="9923" w:type="dxa"/>
            <w:gridSpan w:val="3"/>
          </w:tcPr>
          <w:p w:rsidR="00435D53" w:rsidRPr="00FD1DD9" w:rsidRDefault="00FD1DD9" w:rsidP="00FD1DD9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 040401 Социальная работа</w:t>
            </w:r>
          </w:p>
        </w:tc>
      </w:tr>
      <w:tr w:rsidR="00FD1DD9" w:rsidRPr="00FD1DD9" w:rsidTr="00FD1DD9">
        <w:trPr>
          <w:trHeight w:val="449"/>
        </w:trPr>
        <w:tc>
          <w:tcPr>
            <w:tcW w:w="2410" w:type="dxa"/>
            <w:vMerge w:val="restart"/>
            <w:tcBorders>
              <w:top w:val="nil"/>
            </w:tcBorders>
          </w:tcPr>
          <w:p w:rsidR="00FD1DD9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ГБУСО «</w:t>
            </w:r>
            <w:proofErr w:type="spell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комплексный центр с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циального обслуживания населения»</w:t>
            </w:r>
          </w:p>
        </w:tc>
        <w:tc>
          <w:tcPr>
            <w:tcW w:w="851" w:type="dxa"/>
            <w:tcBorders>
              <w:top w:val="nil"/>
            </w:tcBorders>
          </w:tcPr>
          <w:p w:rsidR="00FD1DD9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662" w:type="dxa"/>
            <w:tcBorders>
              <w:top w:val="nil"/>
            </w:tcBorders>
          </w:tcPr>
          <w:p w:rsidR="00FD1DD9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социальной работы с семьей и детьми»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«Организация социальной работы с лицами пожилого возраста и инвалидами»  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«Организация социальной работы с лицами из 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групп риска, оказавшимся в ТЖС»</w:t>
            </w:r>
            <w:proofErr w:type="gramEnd"/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«Проектирование социальной работы с ра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личными категориями граждан, оказавшихся в ТЖС»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  социальной работы  в  разли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  сферах»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  <w:vMerge w:val="restart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ГКУ СО «</w:t>
            </w:r>
            <w:proofErr w:type="spell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 социальной пом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 семье и детям»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 «Организация социальной работы с семьей и детьми»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hd w:val="clear" w:color="auto" w:fill="FFFFFF" w:themeFill="background1"/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 «Организация социальной работы с лицами пожилого возраста и инвалидами»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социальной работы с лицами из групп риска, оказавшихся в ТЖС»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«Проектирование социальной работы с ра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личными категориями граждан, оказавшихся в ТЖС»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  работы по одной или нескол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ким профессиям рабочих, должностям служащих»</w:t>
            </w:r>
          </w:p>
        </w:tc>
      </w:tr>
      <w:tr w:rsidR="0086356B" w:rsidRPr="00FD1DD9" w:rsidTr="00FD1DD9">
        <w:tc>
          <w:tcPr>
            <w:tcW w:w="2410" w:type="dxa"/>
            <w:vMerge w:val="restart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Лечебно-профилактическое час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ное учреждение про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союзов «Санаторий Д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бовка»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  социальной работы  в  разли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  сферах»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МОУГКС (к) ОУ «</w:t>
            </w:r>
            <w:proofErr w:type="spellStart"/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бовская</w:t>
            </w:r>
            <w:proofErr w:type="spellEnd"/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(специальная) общеобразовательная школа интернат 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VII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да»</w:t>
            </w:r>
          </w:p>
        </w:tc>
        <w:tc>
          <w:tcPr>
            <w:tcW w:w="851" w:type="dxa"/>
            <w:shd w:val="clear" w:color="auto" w:fill="auto"/>
          </w:tcPr>
          <w:p w:rsidR="0086356B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«Проектирование социальной работы с ра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личными   категориями  граждан, оказавшихся в ТЖС»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«Основная  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щеобразовательная  школа» 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СОШ №1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СОШ №3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Дубо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6B4D56"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«Организация социальной  работы  с лицами из группы риска,  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оказавшихся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 ТЖС»</w:t>
            </w:r>
          </w:p>
        </w:tc>
      </w:tr>
      <w:tr w:rsidR="006B4D56" w:rsidRPr="00FD1DD9" w:rsidTr="00FD1DD9">
        <w:trPr>
          <w:trHeight w:val="490"/>
        </w:trPr>
        <w:tc>
          <w:tcPr>
            <w:tcW w:w="2410" w:type="dxa"/>
          </w:tcPr>
          <w:p w:rsidR="006B4D56" w:rsidRPr="00FD1DD9" w:rsidRDefault="006B4D56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ЗДОБ «Дубок»</w:t>
            </w:r>
          </w:p>
        </w:tc>
        <w:tc>
          <w:tcPr>
            <w:tcW w:w="851" w:type="dxa"/>
          </w:tcPr>
          <w:p w:rsidR="006B4D56" w:rsidRPr="00FD1DD9" w:rsidRDefault="006B4D56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:rsidR="006B4D56" w:rsidRPr="00FD1DD9" w:rsidRDefault="006B4D56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«Летняя практика в оздоровительном лагере»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ГБДОУ 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«Дружба»</w:t>
            </w:r>
          </w:p>
        </w:tc>
        <w:tc>
          <w:tcPr>
            <w:tcW w:w="851" w:type="dxa"/>
            <w:shd w:val="clear" w:color="auto" w:fill="auto"/>
          </w:tcPr>
          <w:p w:rsidR="0086356B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«Летняя практика в оздоровительном лагере»</w:t>
            </w:r>
          </w:p>
        </w:tc>
      </w:tr>
      <w:tr w:rsidR="00FD1DD9" w:rsidRPr="00FD1DD9" w:rsidTr="00FD1DD9">
        <w:tc>
          <w:tcPr>
            <w:tcW w:w="9923" w:type="dxa"/>
            <w:gridSpan w:val="3"/>
          </w:tcPr>
          <w:p w:rsidR="00FD1DD9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Специальность 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034702 Документационное обеспечение   управления и архивоведение</w:t>
            </w:r>
          </w:p>
        </w:tc>
      </w:tr>
      <w:tr w:rsidR="0086356B" w:rsidRPr="00FD1DD9" w:rsidTr="00FD1DD9">
        <w:trPr>
          <w:trHeight w:val="1351"/>
        </w:trPr>
        <w:tc>
          <w:tcPr>
            <w:tcW w:w="2410" w:type="dxa"/>
            <w:vMerge w:val="restart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УФК ПО Волгоградской области (</w:t>
            </w:r>
            <w:proofErr w:type="spellStart"/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онный отдел судебных приставов  управления федеральной службы судебных приставов по Волгоградской области) 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архивной и справочно-информационной работы по документам организации»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«Основная  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щеобразовательная  школа» 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СОШ №1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СОШ №3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D47FB8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6356B"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Дубо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851" w:type="dxa"/>
          </w:tcPr>
          <w:p w:rsidR="0086356B" w:rsidRPr="00FD1DD9" w:rsidRDefault="00D47FB8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архивной и справочно-информационной работы по документам организации»</w:t>
            </w:r>
          </w:p>
        </w:tc>
      </w:tr>
      <w:tr w:rsidR="00435D53" w:rsidRPr="00FD1DD9" w:rsidTr="00FD1DD9">
        <w:tc>
          <w:tcPr>
            <w:tcW w:w="9923" w:type="dxa"/>
            <w:gridSpan w:val="3"/>
          </w:tcPr>
          <w:p w:rsidR="00435D53" w:rsidRPr="00FD1DD9" w:rsidRDefault="00435D53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030912 Право и организация  социального обеспечения</w:t>
            </w:r>
          </w:p>
        </w:tc>
      </w:tr>
      <w:tr w:rsidR="0086356B" w:rsidRPr="00FD1DD9" w:rsidTr="00FD1DD9">
        <w:tc>
          <w:tcPr>
            <w:tcW w:w="2410" w:type="dxa"/>
            <w:vMerge w:val="restart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Пенсионным фондом РФ (государс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венное учреждение)</w:t>
            </w:r>
          </w:p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в Дубовском районе Волгоградской области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</w:p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«</w:t>
            </w:r>
            <w:r w:rsidRPr="00FD1DD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Организационное обеспечение деятельности учреждений социальной з</w:t>
            </w:r>
            <w:r w:rsidRPr="00FD1DD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а</w:t>
            </w:r>
            <w:r w:rsidRPr="00FD1DD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щиты населения и органов Пенсионного фонда Российской Федерации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реализации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прав граждан в сфере пенсионного обеспечения и социальной защиты»</w:t>
            </w:r>
          </w:p>
        </w:tc>
      </w:tr>
      <w:tr w:rsidR="0086356B" w:rsidRPr="00FD1DD9" w:rsidTr="00FD1DD9">
        <w:tc>
          <w:tcPr>
            <w:tcW w:w="2410" w:type="dxa"/>
            <w:vMerge w:val="restart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Государственное учре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дение «Центр социал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ной защиты населения по Дубовскому району»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</w:p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FD1DD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Организационное обеспечение деятельности учреждений социальной з</w:t>
            </w:r>
            <w:r w:rsidRPr="00FD1DD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а</w:t>
            </w:r>
            <w:r w:rsidRPr="00FD1DD9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щиты населения и органов Пенсионного фонда Российской Федерации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 «Организация реализации прав граждан  в сфере пенсионного обеспечения и 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социальной защиты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«Основная  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щеобразовательная  школа» 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СОШ №1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СОШ №3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ГБУСО «</w:t>
            </w:r>
            <w:proofErr w:type="spell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комплексный центр с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циального обслуживания населения»</w:t>
            </w:r>
          </w:p>
        </w:tc>
        <w:tc>
          <w:tcPr>
            <w:tcW w:w="851" w:type="dxa"/>
          </w:tcPr>
          <w:p w:rsidR="0086356B" w:rsidRPr="00FD1DD9" w:rsidRDefault="00D47FB8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6356B"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«Преддипломная практика»</w:t>
            </w:r>
          </w:p>
        </w:tc>
      </w:tr>
      <w:tr w:rsidR="00435D53" w:rsidRPr="00FD1DD9" w:rsidTr="00FD1DD9">
        <w:tc>
          <w:tcPr>
            <w:tcW w:w="9923" w:type="dxa"/>
            <w:gridSpan w:val="3"/>
          </w:tcPr>
          <w:p w:rsidR="00435D53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Специальность </w:t>
            </w:r>
            <w:r w:rsidR="00435D5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050144 Дошкольное образование</w:t>
            </w:r>
          </w:p>
        </w:tc>
      </w:tr>
      <w:tr w:rsidR="0086356B" w:rsidRPr="00FD1DD9" w:rsidTr="00FD1DD9">
        <w:tc>
          <w:tcPr>
            <w:tcW w:w="2410" w:type="dxa"/>
            <w:vMerge w:val="restart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 детский сад </w:t>
            </w:r>
            <w:proofErr w:type="spell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общеразвивающего</w:t>
            </w:r>
            <w:proofErr w:type="spell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вида № 4 г. Дубовки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«Организация мероприятий по укреплению здоровья»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«Организация различных видов деятельности и общения детей»</w:t>
            </w:r>
          </w:p>
        </w:tc>
      </w:tr>
      <w:tr w:rsidR="0086356B" w:rsidRPr="00FD1DD9" w:rsidTr="00FD1DD9">
        <w:tc>
          <w:tcPr>
            <w:tcW w:w="2410" w:type="dxa"/>
            <w:vMerge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«Организация занятий по программам дошк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льного образования»</w:t>
            </w:r>
          </w:p>
        </w:tc>
      </w:tr>
      <w:tr w:rsidR="00435D53" w:rsidRPr="00FD1DD9" w:rsidTr="00FD1DD9">
        <w:tc>
          <w:tcPr>
            <w:tcW w:w="2410" w:type="dxa"/>
          </w:tcPr>
          <w:p w:rsidR="00435D53" w:rsidRPr="00FD1DD9" w:rsidRDefault="00FD1DD9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«ЗАТО Зн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менск» «Центр развития ребенка «</w:t>
            </w:r>
            <w:proofErr w:type="spell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Родничек</w:t>
            </w:r>
            <w:proofErr w:type="spell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435D53" w:rsidRPr="00FD1DD9" w:rsidRDefault="00435D53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662" w:type="dxa"/>
          </w:tcPr>
          <w:p w:rsidR="00435D53" w:rsidRPr="00FD1DD9" w:rsidRDefault="00FD1DD9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проектов и производственной практики</w:t>
            </w:r>
          </w:p>
        </w:tc>
      </w:tr>
      <w:tr w:rsidR="00435D53" w:rsidRPr="00FD1DD9" w:rsidTr="00FD1DD9">
        <w:tc>
          <w:tcPr>
            <w:tcW w:w="9923" w:type="dxa"/>
            <w:gridSpan w:val="3"/>
          </w:tcPr>
          <w:p w:rsidR="00435D53" w:rsidRPr="00FD1DD9" w:rsidRDefault="00FD1DD9" w:rsidP="00435D53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Специальность  </w:t>
            </w:r>
            <w:r w:rsidR="00435D5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050141 Физическая культура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Муниципальное образ</w:t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вательное</w:t>
            </w:r>
            <w:r w:rsidRPr="00FD1DD9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FD1D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учреждение дополн</w:t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</w:t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тельного</w:t>
            </w:r>
            <w:r w:rsidRPr="00FD1DD9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FD1D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образования детей</w:t>
            </w:r>
            <w:r w:rsidRPr="00FD1D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детско-юношеская</w:t>
            </w:r>
            <w:r w:rsidRPr="00FD1DD9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FD1D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спортивная школа  Д</w:t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бовского района</w:t>
            </w:r>
            <w:r w:rsidRPr="00FD1D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FD1DD9">
              <w:rPr>
                <w:rStyle w:val="af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Волгоградской области</w:t>
            </w:r>
          </w:p>
        </w:tc>
        <w:tc>
          <w:tcPr>
            <w:tcW w:w="851" w:type="dxa"/>
          </w:tcPr>
          <w:p w:rsidR="0086356B" w:rsidRPr="00FD1DD9" w:rsidRDefault="00D47FB8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   организации  внеурочной   раб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Style w:val="af4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Лечебно-профилактическое час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ное учреждение про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союзов «Санаторий Д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бовка»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   организации  внеурочной   раб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  СОШ №  1  г</w:t>
            </w:r>
            <w:proofErr w:type="gram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убовка</w:t>
            </w:r>
          </w:p>
        </w:tc>
        <w:tc>
          <w:tcPr>
            <w:tcW w:w="851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«Проведение   пробных уроков»</w:t>
            </w:r>
          </w:p>
        </w:tc>
      </w:tr>
      <w:tr w:rsidR="0086356B" w:rsidRPr="00FD1DD9" w:rsidTr="00FD1DD9">
        <w:tc>
          <w:tcPr>
            <w:tcW w:w="2410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«ЗАТО Зн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менск» «Центр развития ребенка «</w:t>
            </w:r>
            <w:proofErr w:type="spellStart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Родничек</w:t>
            </w:r>
            <w:proofErr w:type="spellEnd"/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86356B" w:rsidRPr="00FD1DD9" w:rsidRDefault="00D47FB8" w:rsidP="00D47FB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662" w:type="dxa"/>
          </w:tcPr>
          <w:p w:rsidR="0086356B" w:rsidRPr="00FD1DD9" w:rsidRDefault="0086356B" w:rsidP="00435D5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проектов и производственной практики</w:t>
            </w:r>
          </w:p>
        </w:tc>
      </w:tr>
    </w:tbl>
    <w:p w:rsidR="00FF23D2" w:rsidRPr="00D47FB8" w:rsidRDefault="00522C88" w:rsidP="00FF23D2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FF23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14203" w:rsidRPr="00FF23D2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оциальное партнерство строи</w:t>
      </w:r>
      <w:r w:rsidRPr="00FF23D2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414203" w:rsidRPr="00FF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системного  подхода  к п</w:t>
      </w:r>
      <w:r w:rsidR="00414203" w:rsidRPr="00FF23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4203" w:rsidRPr="00FF23D2">
        <w:rPr>
          <w:rFonts w:ascii="Times New Roman" w:hAnsi="Times New Roman" w:cs="Times New Roman"/>
          <w:color w:val="000000" w:themeColor="text1"/>
          <w:sz w:val="28"/>
          <w:szCs w:val="28"/>
        </w:rPr>
        <w:t>строению партнерских  взаимоотношений между  организациями</w:t>
      </w:r>
      <w:r w:rsidR="00BE06DC" w:rsidRPr="00FF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4203" w:rsidRPr="00FF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нашим  учебным заведением и практикантом.</w:t>
      </w:r>
      <w:r w:rsidR="00FF23D2" w:rsidRPr="00FF23D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Колледж осуществляет  постоянное  вза</w:t>
      </w:r>
      <w:r w:rsidR="00FF23D2" w:rsidRPr="00FF23D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="00FF23D2" w:rsidRPr="00FF23D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модействие с  </w:t>
      </w:r>
      <w:r w:rsidR="00FF23D2" w:rsidRPr="00FF23D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потребителями:  </w:t>
      </w:r>
      <w:r w:rsidR="00FF23D2" w:rsidRPr="00FF23D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формирует  представление  о компонентах</w:t>
      </w:r>
      <w:r w:rsidR="00FF23D2" w:rsidRPr="00D47FB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пр</w:t>
      </w:r>
      <w:r w:rsidR="00FF23D2" w:rsidRPr="00D47FB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FF23D2" w:rsidRPr="00D47FB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фессиональной компетентности будущего специалиста</w:t>
      </w:r>
      <w:r w:rsidR="00FF23D2" w:rsidRPr="00D47FB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 собирает сведения о</w:t>
      </w:r>
      <w:r w:rsidR="00FF23D2" w:rsidRPr="00D47FB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F23D2" w:rsidRPr="00D47FB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>профессиональной судьбе  выпускников,  изучает изменения в технологиях с</w:t>
      </w:r>
      <w:r w:rsidR="00FF23D2" w:rsidRPr="00D47FB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="00FF23D2" w:rsidRPr="00D47FB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временной практики образования. </w:t>
      </w:r>
    </w:p>
    <w:p w:rsidR="0086356B" w:rsidRPr="00D47FB8" w:rsidRDefault="0086356B" w:rsidP="00CC0B39">
      <w:pPr>
        <w:pStyle w:val="a9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47FB8">
        <w:rPr>
          <w:b/>
          <w:bCs/>
          <w:color w:val="000000" w:themeColor="text1"/>
          <w:sz w:val="28"/>
          <w:szCs w:val="28"/>
        </w:rPr>
        <w:t>Р</w:t>
      </w:r>
      <w:r w:rsidRPr="00D47FB8">
        <w:rPr>
          <w:b/>
          <w:color w:val="000000" w:themeColor="text1"/>
          <w:sz w:val="28"/>
          <w:szCs w:val="28"/>
        </w:rPr>
        <w:t xml:space="preserve">еализация </w:t>
      </w:r>
      <w:r w:rsidRPr="00D47FB8">
        <w:rPr>
          <w:b/>
          <w:bCs/>
          <w:color w:val="000000" w:themeColor="text1"/>
          <w:sz w:val="28"/>
          <w:szCs w:val="28"/>
        </w:rPr>
        <w:t>совместных мероприятий и  проектов за отчетный период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8"/>
        <w:gridCol w:w="2835"/>
        <w:gridCol w:w="2126"/>
        <w:gridCol w:w="2552"/>
      </w:tblGrid>
      <w:tr w:rsidR="00EF06E3" w:rsidRPr="00FD1DD9" w:rsidTr="00FF23D2">
        <w:tc>
          <w:tcPr>
            <w:tcW w:w="675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-45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до-ку-мента</w:t>
            </w:r>
            <w:proofErr w:type="spellEnd"/>
          </w:p>
        </w:tc>
        <w:tc>
          <w:tcPr>
            <w:tcW w:w="1418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 мер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приятия</w:t>
            </w:r>
          </w:p>
        </w:tc>
        <w:tc>
          <w:tcPr>
            <w:tcW w:w="2835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База проведения мероприятия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 меропри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тия, проводимого  совместно с социал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ными партнерами </w:t>
            </w:r>
          </w:p>
        </w:tc>
        <w:tc>
          <w:tcPr>
            <w:tcW w:w="2552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Участники</w:t>
            </w:r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06E3" w:rsidRPr="00FD1DD9" w:rsidRDefault="00E606BE" w:rsidP="00EF06E3">
            <w:pPr>
              <w:shd w:val="clear" w:color="auto" w:fill="FFFFFF"/>
              <w:spacing w:after="332" w:line="240" w:lineRule="atLeast"/>
              <w:ind w:left="-108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Региональ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ная экспериме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тальная пл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щадка ВГАПК </w:t>
            </w:r>
            <w:proofErr w:type="gramStart"/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</w:t>
            </w:r>
            <w:proofErr w:type="gramEnd"/>
          </w:p>
        </w:tc>
        <w:tc>
          <w:tcPr>
            <w:tcW w:w="2835" w:type="dxa"/>
          </w:tcPr>
          <w:p w:rsidR="00EF06E3" w:rsidRPr="00FD1DD9" w:rsidRDefault="00EF06E3" w:rsidP="00EF06E3">
            <w:pPr>
              <w:shd w:val="clear" w:color="auto" w:fill="FFFFFF"/>
              <w:spacing w:after="332" w:line="24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СПО ”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п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дагогический колледж» </w:t>
            </w: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Д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бовка 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shd w:val="clear" w:color="auto" w:fill="FFFFFF"/>
              <w:spacing w:after="332" w:line="24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«Психолого-педагогическое с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провождение личн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стно-профессионального развития будущих учителей начальных классов»</w:t>
            </w:r>
          </w:p>
        </w:tc>
        <w:tc>
          <w:tcPr>
            <w:tcW w:w="2552" w:type="dxa"/>
          </w:tcPr>
          <w:p w:rsidR="00EF06E3" w:rsidRPr="00FD1DD9" w:rsidRDefault="00EF06E3" w:rsidP="00EF06E3">
            <w:pPr>
              <w:shd w:val="clear" w:color="auto" w:fill="FFFFFF"/>
              <w:spacing w:after="332" w:line="24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Зав. отделом НМР ко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леджа, сотрудники ВГАПК </w:t>
            </w: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</w:t>
            </w:r>
            <w:proofErr w:type="gramEnd"/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FF23D2" w:rsidP="00FF23D2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2835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СПО ”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п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дагогический колледж» </w:t>
            </w: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Д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бовка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«Роль учреждений  в развитии социального партнерства колле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жа»</w:t>
            </w:r>
          </w:p>
        </w:tc>
        <w:tc>
          <w:tcPr>
            <w:tcW w:w="2552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Представители учрежд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ний  (руководители),  р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ководители практики, зав. отделом УПП колледжа   </w:t>
            </w:r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FF23D2" w:rsidP="00FF23D2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Экскурсии и   лекции</w:t>
            </w:r>
          </w:p>
        </w:tc>
        <w:tc>
          <w:tcPr>
            <w:tcW w:w="2835" w:type="dxa"/>
          </w:tcPr>
          <w:p w:rsidR="00EF06E3" w:rsidRPr="00FD1DD9" w:rsidRDefault="00EF06E3" w:rsidP="00FF23D2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УФК ПО Волгоградской 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ласти (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районный отдел судебных приставов УФС  судебных приставов по Волгоградской области), 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 ЗАГС Администрации Дубовского муниципального района Волгоградской обла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ти, ГБУ социального обсл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живания «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плексный центр социального обслуживания населения», ГБУ социального обслужив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ния «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центр соц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альной помощи семье и д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тям», Управление Пенсионн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 фонда   РФ (государстве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ное учреждение) по Дубо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скому району Волгоградской области, Государственное казенное учреждение «Центр социальной защиты населения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Дубовскому району», Г</w:t>
            </w:r>
            <w:r w:rsidR="00FF23D2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Волгоградской области центр занятости населения Дубо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ского района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Обзорные   экскурсии   и лекции</w:t>
            </w:r>
          </w:p>
        </w:tc>
        <w:tc>
          <w:tcPr>
            <w:tcW w:w="2552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Ведущие  специалисты базовых организаций, ст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денты    2-4 курсов, рук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водители практики, зав. отделом УПП колледжа</w:t>
            </w:r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Встреча </w:t>
            </w:r>
            <w:r w:rsidR="00FF23D2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представит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лями ВПО</w:t>
            </w:r>
          </w:p>
        </w:tc>
        <w:tc>
          <w:tcPr>
            <w:tcW w:w="2835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СПО ”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п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дагогический колледж» </w:t>
            </w: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Д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бовка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Встреча студентов выпу</w:t>
            </w:r>
            <w:r w:rsidR="00FF23D2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скных гру</w:t>
            </w:r>
            <w:proofErr w:type="gramStart"/>
            <w:r w:rsidR="00FF23D2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пп с 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едставителями ВПО</w:t>
            </w:r>
          </w:p>
        </w:tc>
        <w:tc>
          <w:tcPr>
            <w:tcW w:w="2552" w:type="dxa"/>
          </w:tcPr>
          <w:p w:rsidR="00EF06E3" w:rsidRPr="00FD1DD9" w:rsidRDefault="00FF23D2" w:rsidP="00FF23D2">
            <w:pPr>
              <w:pStyle w:val="a4"/>
              <w:tabs>
                <w:tab w:val="left" w:pos="851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трудники Волжск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ого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институт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экономики, п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="00EF06E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дагогики и права</w:t>
            </w:r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FF23D2" w:rsidP="00FF23D2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Патриотич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ская акция</w:t>
            </w:r>
          </w:p>
        </w:tc>
        <w:tc>
          <w:tcPr>
            <w:tcW w:w="2835" w:type="dxa"/>
          </w:tcPr>
          <w:p w:rsidR="00EF06E3" w:rsidRPr="00FD1DD9" w:rsidRDefault="00EF06E3" w:rsidP="00EF06E3">
            <w:pPr>
              <w:tabs>
                <w:tab w:val="left" w:pos="426"/>
              </w:tabs>
              <w:spacing w:after="0" w:line="240" w:lineRule="auto"/>
              <w:ind w:right="9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Аллея Героев в г</w:t>
            </w: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убовка,</w:t>
            </w:r>
          </w:p>
          <w:p w:rsidR="00EF06E3" w:rsidRPr="00FD1DD9" w:rsidRDefault="00EF06E3" w:rsidP="00EF06E3">
            <w:pPr>
              <w:tabs>
                <w:tab w:val="left" w:pos="426"/>
              </w:tabs>
              <w:spacing w:after="0" w:line="240" w:lineRule="auto"/>
              <w:ind w:right="94"/>
              <w:jc w:val="both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праздничный концерт, пр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водимый в  кинотеатре «Красная звезда» </w:t>
            </w: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Дубовка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spacing w:after="0" w:line="240" w:lineRule="auto"/>
              <w:ind w:left="142" w:right="9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«Наши земляки - участники Стали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градской битвы»</w:t>
            </w:r>
          </w:p>
        </w:tc>
        <w:tc>
          <w:tcPr>
            <w:tcW w:w="2552" w:type="dxa"/>
          </w:tcPr>
          <w:p w:rsidR="00EF06E3" w:rsidRPr="00FD1DD9" w:rsidRDefault="00EF06E3" w:rsidP="00EF06E3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Специалисты</w:t>
            </w:r>
            <w:r w:rsidRPr="00FD1DD9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EF06E3" w:rsidRPr="00FD1DD9" w:rsidRDefault="00EF06E3" w:rsidP="00EF06E3">
            <w:pPr>
              <w:spacing w:line="24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ГКУ   «Центр социальной защиты </w:t>
            </w:r>
          </w:p>
          <w:p w:rsidR="00EF06E3" w:rsidRPr="00FD1DD9" w:rsidRDefault="00EF06E3" w:rsidP="00EF06E3">
            <w:pPr>
              <w:spacing w:line="240" w:lineRule="atLeast"/>
              <w:contextualSpacing/>
              <w:rPr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населения по Дубовскому району,</w:t>
            </w:r>
          </w:p>
          <w:p w:rsidR="00EF06E3" w:rsidRPr="00FD1DD9" w:rsidRDefault="00EF06E3" w:rsidP="00EF06E3">
            <w:pPr>
              <w:spacing w:after="0" w:line="24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преподаватели   ГБОУ   СПО </w:t>
            </w:r>
          </w:p>
          <w:p w:rsidR="00EF06E3" w:rsidRPr="00FD1DD9" w:rsidRDefault="00EF06E3" w:rsidP="00EF06E3">
            <w:pPr>
              <w:spacing w:after="0" w:line="24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педагогич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ский  колледж»  Фролова 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Н.В., </w:t>
            </w:r>
          </w:p>
          <w:p w:rsidR="00EF06E3" w:rsidRPr="00FD1DD9" w:rsidRDefault="00EF06E3" w:rsidP="00EF06E3">
            <w:pPr>
              <w:spacing w:after="0" w:line="24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Шмакова О.П., студенты 3 курса  специальности 030912 Право и организ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ция  социального обесп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чения</w:t>
            </w:r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FF23D2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Благотвор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тельная акция</w:t>
            </w:r>
          </w:p>
        </w:tc>
        <w:tc>
          <w:tcPr>
            <w:tcW w:w="2835" w:type="dxa"/>
          </w:tcPr>
          <w:p w:rsidR="00EF06E3" w:rsidRPr="00FD1DD9" w:rsidRDefault="00EF06E3" w:rsidP="00EF06E3">
            <w:pPr>
              <w:tabs>
                <w:tab w:val="left" w:pos="9214"/>
              </w:tabs>
              <w:spacing w:before="100" w:beforeAutospacing="1" w:after="100" w:afterAutospacing="1" w:line="240" w:lineRule="auto"/>
              <w:ind w:right="95"/>
              <w:jc w:val="both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Пенсионным фондом РФ (государстве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ное учреждение) в Дубо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ском районе Волгоградской области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425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Новогодний    п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реполох</w:t>
            </w:r>
          </w:p>
        </w:tc>
        <w:tc>
          <w:tcPr>
            <w:tcW w:w="2552" w:type="dxa"/>
          </w:tcPr>
          <w:p w:rsidR="00EF06E3" w:rsidRPr="00FD1DD9" w:rsidRDefault="00EF06E3" w:rsidP="00435D53">
            <w:pPr>
              <w:tabs>
                <w:tab w:val="left" w:pos="9214"/>
              </w:tabs>
              <w:spacing w:before="100" w:beforeAutospacing="1" w:after="0" w:afterAutospacing="1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Пенсионным фондом РФ (государстве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ное учреждение) в Дубо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ском районе Волгогра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ской области, ГУ «Центр социальной защиты нас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ления по Дубовскому ра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ону», педагог дополн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тельного образования ГБОУ СПО</w:t>
            </w: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педагогический  колледж»</w:t>
            </w:r>
            <w:r w:rsidR="00435D5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Саксеев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М.В.,</w:t>
            </w:r>
            <w:r w:rsidR="00435D53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студенты 4курса  специальности 050146 Преподавание  в начальных  классах</w:t>
            </w:r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FF23D2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Спортивное </w:t>
            </w:r>
            <w:proofErr w:type="spellStart"/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соревнован-ие</w:t>
            </w:r>
            <w:proofErr w:type="spellEnd"/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ТОСы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г. Дубовка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425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ну-ка, парни </w:t>
            </w:r>
          </w:p>
        </w:tc>
        <w:tc>
          <w:tcPr>
            <w:tcW w:w="2552" w:type="dxa"/>
          </w:tcPr>
          <w:p w:rsidR="00EF06E3" w:rsidRPr="00FD1DD9" w:rsidRDefault="00EF06E3" w:rsidP="00EF06E3">
            <w:pPr>
              <w:tabs>
                <w:tab w:val="left" w:pos="9214"/>
              </w:tabs>
              <w:spacing w:before="100" w:beforeAutospacing="1" w:after="100" w:afterAutospacing="1" w:line="240" w:lineRule="auto"/>
              <w:ind w:left="34" w:right="9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Представители 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ТОСов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Дубовка, студенты сп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циальности  050141 Ф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зическая культура, пр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подаватели  специальных   дисциплин  и  МДК</w:t>
            </w:r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FF23D2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F06E3" w:rsidRPr="00FD1DD9" w:rsidRDefault="00EF06E3" w:rsidP="00EF06E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Мастер-класс </w:t>
            </w:r>
          </w:p>
        </w:tc>
        <w:tc>
          <w:tcPr>
            <w:tcW w:w="2835" w:type="dxa"/>
          </w:tcPr>
          <w:p w:rsidR="00EF06E3" w:rsidRPr="00FD1DD9" w:rsidRDefault="00EF06E3" w:rsidP="00EF06E3">
            <w:pPr>
              <w:jc w:val="both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Архивный отдел администр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ции Дубовского района 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«Установление ср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ков хранения архи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 документов»</w:t>
            </w:r>
          </w:p>
          <w:p w:rsidR="00EF06E3" w:rsidRPr="00FD1DD9" w:rsidRDefault="00EF06E3" w:rsidP="00EF06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425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Служба судебных прист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вов-исполнителей, канц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лярия администрации Д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бовского района, архи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ный отдел администрации Дубовского района, отдел ЗАГС, преподаватель ГБОУ СПО «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педагогический  колледж» Белоус Е.С. </w:t>
            </w:r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FF23D2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F06E3" w:rsidRPr="00FD1DD9" w:rsidRDefault="00EF06E3" w:rsidP="00EF06E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Тематич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ский вечер</w:t>
            </w:r>
          </w:p>
        </w:tc>
        <w:tc>
          <w:tcPr>
            <w:tcW w:w="2835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ГКУ СО «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центр социальной помощи семье и детям»</w:t>
            </w:r>
          </w:p>
          <w:p w:rsidR="00435D53" w:rsidRPr="00FD1DD9" w:rsidRDefault="00435D53" w:rsidP="00EF06E3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35D53" w:rsidRPr="00FD1DD9" w:rsidRDefault="00435D53" w:rsidP="00EF06E3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06E3" w:rsidRPr="00FD1DD9" w:rsidRDefault="00EF06E3" w:rsidP="00EF06E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«Открывая    страницы </w:t>
            </w:r>
          </w:p>
          <w:p w:rsidR="00EF06E3" w:rsidRPr="00FD1DD9" w:rsidRDefault="00EF06E3" w:rsidP="00EF06E3">
            <w:pPr>
              <w:spacing w:after="0" w:line="240" w:lineRule="auto"/>
              <w:ind w:left="-108" w:right="94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Афганской  войны…»</w:t>
            </w:r>
          </w:p>
          <w:p w:rsidR="00EF06E3" w:rsidRPr="00FD1DD9" w:rsidRDefault="00EF06E3" w:rsidP="00EF06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425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Специалисты ГКУ СО «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центр соц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альной помощи семье и детям», преподаватели ГБОУ СПО «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Дубовский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педагогический  колледж» 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Папсуева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Ю.В.,  Бочкарева О.А., студенты, обуча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щиеся по специальности 040401 Социальная работа </w:t>
            </w:r>
          </w:p>
        </w:tc>
      </w:tr>
      <w:tr w:rsidR="00EF06E3" w:rsidRPr="00FD1DD9" w:rsidTr="00FF23D2">
        <w:tc>
          <w:tcPr>
            <w:tcW w:w="675" w:type="dxa"/>
          </w:tcPr>
          <w:p w:rsidR="00EF06E3" w:rsidRPr="00FD1DD9" w:rsidRDefault="00EF06E3" w:rsidP="00EF06E3">
            <w:pPr>
              <w:pStyle w:val="a4"/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FF23D2"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Педагогич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ский  проект</w:t>
            </w:r>
          </w:p>
        </w:tc>
        <w:tc>
          <w:tcPr>
            <w:tcW w:w="2835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</w:pP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МКДОУ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ЗАТО г. Знаменск ЦРР «Родничок»</w:t>
            </w:r>
          </w:p>
        </w:tc>
        <w:tc>
          <w:tcPr>
            <w:tcW w:w="2126" w:type="dxa"/>
          </w:tcPr>
          <w:p w:rsidR="00EF06E3" w:rsidRPr="00FD1DD9" w:rsidRDefault="00EF06E3" w:rsidP="00EF06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425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Внедрение в пра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к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тику работы д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школьного образ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о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вательного учре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ж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дения электронных образовательных ресурсов, созда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н</w:t>
            </w:r>
            <w:r w:rsidRPr="00FD1DD9">
              <w:rPr>
                <w:rFonts w:ascii="Times New Roman" w:hAnsi="Times New Roman"/>
                <w:color w:val="000000" w:themeColor="text1"/>
                <w:spacing w:val="-10"/>
                <w:sz w:val="20"/>
                <w:szCs w:val="20"/>
              </w:rPr>
              <w:t>ных студентами</w:t>
            </w:r>
          </w:p>
        </w:tc>
        <w:tc>
          <w:tcPr>
            <w:tcW w:w="2552" w:type="dxa"/>
          </w:tcPr>
          <w:p w:rsidR="00EF06E3" w:rsidRPr="00FD1DD9" w:rsidRDefault="00EF06E3" w:rsidP="00EF06E3">
            <w:pPr>
              <w:pStyle w:val="a4"/>
              <w:tabs>
                <w:tab w:val="left" w:pos="851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Специалисты  </w:t>
            </w:r>
            <w:proofErr w:type="gram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МКДОУ</w:t>
            </w:r>
            <w:proofErr w:type="gram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ЗАТО г. Знаменск ЦРР «Родничок», преподав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тель ГБОУ  СПО «</w:t>
            </w:r>
            <w:proofErr w:type="spellStart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педагогический  ко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ледж» Зайцева Н.В.,  ст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FD1D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денты, обучающиеся по специальности 050144 Дошкольное образование</w:t>
            </w:r>
          </w:p>
          <w:p w:rsidR="00435D53" w:rsidRPr="00FD1DD9" w:rsidRDefault="00435D53" w:rsidP="00EF06E3">
            <w:pPr>
              <w:pStyle w:val="a4"/>
              <w:tabs>
                <w:tab w:val="left" w:pos="851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D7A3D" w:rsidRPr="00D47FB8" w:rsidRDefault="00CD7A3D" w:rsidP="00A46FD8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06E3" w:rsidRDefault="00EF06E3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6B0" w:rsidRDefault="001D76B0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6B0" w:rsidRDefault="001D76B0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6B0" w:rsidRPr="00D47FB8" w:rsidRDefault="001D76B0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6BE" w:rsidRPr="00E606BE" w:rsidRDefault="00E606BE" w:rsidP="00E606BE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</w:t>
      </w:r>
      <w:r w:rsidRPr="00E60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рудоустройств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60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выпускников</w:t>
      </w:r>
    </w:p>
    <w:p w:rsidR="00E606BE" w:rsidRDefault="00E606BE" w:rsidP="00E606B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D17D6">
        <w:rPr>
          <w:rFonts w:ascii="Times New Roman" w:hAnsi="Times New Roman"/>
          <w:color w:val="000000"/>
          <w:sz w:val="27"/>
          <w:szCs w:val="27"/>
        </w:rPr>
        <w:t xml:space="preserve">В колледже работает Служба содействия трудоустройству выпускников. </w:t>
      </w:r>
    </w:p>
    <w:p w:rsidR="00E606BE" w:rsidRPr="00ED17D6" w:rsidRDefault="00E606BE" w:rsidP="00E606B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FF"/>
          <w:sz w:val="28"/>
          <w:szCs w:val="28"/>
        </w:rPr>
      </w:pPr>
      <w:r w:rsidRPr="00ED17D6">
        <w:rPr>
          <w:rFonts w:ascii="Times New Roman" w:hAnsi="Times New Roman"/>
          <w:color w:val="000000"/>
          <w:sz w:val="27"/>
          <w:szCs w:val="27"/>
        </w:rPr>
        <w:t>95-100% выпускников трудоустраивается в течение года.</w:t>
      </w:r>
    </w:p>
    <w:p w:rsidR="00E606BE" w:rsidRPr="00ED17D6" w:rsidRDefault="00E606BE" w:rsidP="00E606B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ED17D6">
        <w:rPr>
          <w:rFonts w:ascii="Times New Roman" w:hAnsi="Times New Roman"/>
          <w:color w:val="000000"/>
          <w:sz w:val="27"/>
          <w:szCs w:val="27"/>
        </w:rPr>
        <w:t xml:space="preserve">Практикуется трудоустройство по заявкам из образовательных учреждений и организаций Волгоградской области. По специальности работают не менее 84% выпускников. 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Для  трудоустройства   выпускников колледж осуществляет взаимодейс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вие </w:t>
      </w:r>
      <w:proofErr w:type="gramStart"/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- ГКУ «Центр занятости  населения по Дубовскому району»;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- Межрегиональным Координационно-аналитическим центром по пробл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мам трудоустройства и адаптации к рынку труда выпускников учреждений профессионального образования им. Н.Э.Баумана;</w:t>
      </w:r>
    </w:p>
    <w:p w:rsidR="00732C88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- начальниками отделов   по  образованию и главами администраций ра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онов  Волгоградской  области. 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в работе по трудоустройству выпускников и сопровождения их профессиональной карьеры являются: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1. Помощь по трудоустройству выпускников и адаптации их к совреме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ному рынку труда; сопровождение профессиональной карьеры выпускников; развитие деловых и коммуникативных качеств у студентов.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Сотрудничество с работодателями и социальными партнерами. 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3. Маркетинг: изучение кадровых тенденций, анализ и прогнозирование потребностей работодателей, изучение спроса на специалистов колледжа по профилю выпускаемых специальностей.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Мониторинг профессиональных предпочтений студентов и результатов трудоустройства выпускников колледжа. 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5.Позиционирование колледжа в качестве учреждения, ориентированного на подготовку конкурентоспособных специалистов.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6. Информационная  поддержка  выпускников  колледжа.  Ведение  на  сайте  колледжа  банка  вакансий  в  Волгоградской  области. В колледже рег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лярно обновляется информация о вакансиях для студентов и выпускников, к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торая доводится до них через размещение на специально отведенных стендах, классных руководителей, старост по практике.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7. Организация  и  содействие  в  проведении  переговоров  с  работодат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лями.</w:t>
      </w:r>
    </w:p>
    <w:p w:rsidR="00CC0B39" w:rsidRPr="00D47FB8" w:rsidRDefault="00732C88" w:rsidP="00CC0B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подготовки выпускников колледжа оценивается посредством о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с работодателями. Осуществляется сбор и анализ отзывов о кач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 подготовки специалистов. </w:t>
      </w:r>
    </w:p>
    <w:p w:rsidR="00BE06DC" w:rsidRPr="00D47FB8" w:rsidRDefault="00EF06E3" w:rsidP="00BE06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результатами, полученными Службой содействия трудоус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ройству выпускников за отчетный период являются</w:t>
      </w:r>
      <w:r w:rsidR="00BE06DC"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06DC" w:rsidRPr="00D47FB8" w:rsidRDefault="00BE06DC" w:rsidP="00BE06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и внедрение мероприятий по повышению эффективности тр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доустройства выпускников и их адаптации в соответствии  с потребностями рынка труда (тесно</w:t>
      </w:r>
      <w:r w:rsidR="00EF06E3"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</w:t>
      </w:r>
      <w:r w:rsidR="00EF06E3"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ество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классными руководителями выпускных 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групп по подготовке и проведению цикла классных часов по теме «Техника трудоустройства»);</w:t>
      </w:r>
    </w:p>
    <w:p w:rsidR="00BE06DC" w:rsidRPr="00D47FB8" w:rsidRDefault="00BE06DC" w:rsidP="00BE06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информационная работа по освещению ситуации и тенденций совреме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 труда (подготовка актуального информационного стенда по пр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блемам трудоустройства молодых специалистов, размещение информационных материалов на сайте колледжа);</w:t>
      </w:r>
    </w:p>
    <w:p w:rsidR="00BE06DC" w:rsidRPr="00D47FB8" w:rsidRDefault="00BE06DC" w:rsidP="00BE06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подготовительной работы по формированию информацио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ного банка данных о вакансиях, сбор и обработка информационной базы с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стояния рынка труда Волгоградской  области  по выпускаемым специальностям  в колледже в 2014 году;</w:t>
      </w:r>
    </w:p>
    <w:p w:rsidR="00BE06DC" w:rsidRPr="00D47FB8" w:rsidRDefault="00BE06DC" w:rsidP="00BE06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работа по прогнозированию дальнейшего самоопределения обучающи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ся (по их мнению), мониторинг предполагаемой занятости выпускников 2014 г. (первичный);</w:t>
      </w:r>
    </w:p>
    <w:p w:rsidR="00BE06DC" w:rsidRPr="00D47FB8" w:rsidRDefault="00BE06DC" w:rsidP="00BE06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участие в разработке, внедрении и размещении на сайте колледжа диа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ностического банка по </w:t>
      </w:r>
      <w:proofErr w:type="spellStart"/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профориентационному</w:t>
      </w:r>
      <w:proofErr w:type="spellEnd"/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мониторингу;</w:t>
      </w:r>
    </w:p>
    <w:p w:rsidR="00BE06DC" w:rsidRPr="00D47FB8" w:rsidRDefault="00BE06DC" w:rsidP="00BE06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сотрудничество с  Координационно-аналитическим  центром  содействия  трудоустройству  выпускников  учреждений профессионального  образования  (Москва), взаимодействие с государственным учреждением центр занятости    населения    Дубовского муниципального   района и другими государственными учреждениями</w:t>
      </w:r>
      <w:r w:rsidR="007B1459"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являющимися потенциальными работодателями.</w:t>
      </w:r>
    </w:p>
    <w:sectPr w:rsidR="00BE06DC" w:rsidRPr="00D47FB8" w:rsidSect="00AB70DB">
      <w:headerReference w:type="default" r:id="rId8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BE" w:rsidRDefault="00E606BE" w:rsidP="00AB70DB">
      <w:pPr>
        <w:spacing w:after="0" w:line="240" w:lineRule="auto"/>
      </w:pPr>
      <w:r>
        <w:separator/>
      </w:r>
    </w:p>
  </w:endnote>
  <w:endnote w:type="continuationSeparator" w:id="0">
    <w:p w:rsidR="00E606BE" w:rsidRDefault="00E606BE" w:rsidP="00AB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BE" w:rsidRDefault="00E606BE" w:rsidP="00AB70DB">
      <w:pPr>
        <w:spacing w:after="0" w:line="240" w:lineRule="auto"/>
      </w:pPr>
      <w:r>
        <w:separator/>
      </w:r>
    </w:p>
  </w:footnote>
  <w:footnote w:type="continuationSeparator" w:id="0">
    <w:p w:rsidR="00E606BE" w:rsidRDefault="00E606BE" w:rsidP="00AB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969"/>
      <w:docPartObj>
        <w:docPartGallery w:val="Page Numbers (Top of Page)"/>
        <w:docPartUnique/>
      </w:docPartObj>
    </w:sdtPr>
    <w:sdtContent>
      <w:p w:rsidR="00E606BE" w:rsidRDefault="00E606BE">
        <w:pPr>
          <w:pStyle w:val="ad"/>
          <w:jc w:val="center"/>
        </w:pPr>
        <w:fldSimple w:instr=" PAGE   \* MERGEFORMAT ">
          <w:r w:rsidR="001D76B0">
            <w:rPr>
              <w:noProof/>
            </w:rPr>
            <w:t>14</w:t>
          </w:r>
        </w:fldSimple>
      </w:p>
    </w:sdtContent>
  </w:sdt>
  <w:p w:rsidR="00E606BE" w:rsidRDefault="00E606B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0A6A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A08B1"/>
    <w:multiLevelType w:val="hybridMultilevel"/>
    <w:tmpl w:val="7A44E84E"/>
    <w:lvl w:ilvl="0" w:tplc="FD60DE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DDE1CF9"/>
    <w:multiLevelType w:val="hybridMultilevel"/>
    <w:tmpl w:val="41DAB25E"/>
    <w:lvl w:ilvl="0" w:tplc="46C206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74148"/>
    <w:multiLevelType w:val="hybridMultilevel"/>
    <w:tmpl w:val="C4AA531C"/>
    <w:lvl w:ilvl="0" w:tplc="F4E6E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233A9A"/>
    <w:multiLevelType w:val="hybridMultilevel"/>
    <w:tmpl w:val="6188FEE6"/>
    <w:lvl w:ilvl="0" w:tplc="865CE742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155C2F26"/>
    <w:multiLevelType w:val="hybridMultilevel"/>
    <w:tmpl w:val="086C7098"/>
    <w:lvl w:ilvl="0" w:tplc="E6C6FE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77299D"/>
    <w:multiLevelType w:val="hybridMultilevel"/>
    <w:tmpl w:val="C126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93C58"/>
    <w:multiLevelType w:val="hybridMultilevel"/>
    <w:tmpl w:val="ED3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34EA2"/>
    <w:multiLevelType w:val="hybridMultilevel"/>
    <w:tmpl w:val="9B187C4A"/>
    <w:lvl w:ilvl="0" w:tplc="D4CAFA6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1EED12D7"/>
    <w:multiLevelType w:val="hybridMultilevel"/>
    <w:tmpl w:val="00B0D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19312D"/>
    <w:multiLevelType w:val="hybridMultilevel"/>
    <w:tmpl w:val="ED3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2475C"/>
    <w:multiLevelType w:val="hybridMultilevel"/>
    <w:tmpl w:val="1E76EF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6638F0"/>
    <w:multiLevelType w:val="hybridMultilevel"/>
    <w:tmpl w:val="664AAA80"/>
    <w:lvl w:ilvl="0" w:tplc="170C6CC6">
      <w:start w:val="1"/>
      <w:numFmt w:val="decimal"/>
      <w:lvlText w:val="%1."/>
      <w:lvlJc w:val="left"/>
      <w:pPr>
        <w:ind w:left="-31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3">
    <w:nsid w:val="244239A2"/>
    <w:multiLevelType w:val="hybridMultilevel"/>
    <w:tmpl w:val="64489BAA"/>
    <w:lvl w:ilvl="0" w:tplc="393AF86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084E54"/>
    <w:multiLevelType w:val="hybridMultilevel"/>
    <w:tmpl w:val="84F08E5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26733F9B"/>
    <w:multiLevelType w:val="hybridMultilevel"/>
    <w:tmpl w:val="F8AA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4037"/>
    <w:multiLevelType w:val="hybridMultilevel"/>
    <w:tmpl w:val="60365A4C"/>
    <w:lvl w:ilvl="0" w:tplc="CD50193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E1E58"/>
    <w:multiLevelType w:val="hybridMultilevel"/>
    <w:tmpl w:val="7CC401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35D18"/>
    <w:multiLevelType w:val="hybridMultilevel"/>
    <w:tmpl w:val="3E8A87F2"/>
    <w:lvl w:ilvl="0" w:tplc="E14A9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2266E"/>
    <w:multiLevelType w:val="hybridMultilevel"/>
    <w:tmpl w:val="0476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A5ACF"/>
    <w:multiLevelType w:val="hybridMultilevel"/>
    <w:tmpl w:val="B7CED322"/>
    <w:lvl w:ilvl="0" w:tplc="4490CE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>
    <w:nsid w:val="3A312838"/>
    <w:multiLevelType w:val="hybridMultilevel"/>
    <w:tmpl w:val="8FD0C7C6"/>
    <w:lvl w:ilvl="0" w:tplc="1AACBCDA">
      <w:start w:val="1"/>
      <w:numFmt w:val="decimal"/>
      <w:lvlText w:val="%1."/>
      <w:lvlJc w:val="left"/>
      <w:pPr>
        <w:ind w:left="734" w:hanging="4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62A5E"/>
    <w:multiLevelType w:val="hybridMultilevel"/>
    <w:tmpl w:val="E2825344"/>
    <w:lvl w:ilvl="0" w:tplc="EA5A2E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10BE3"/>
    <w:multiLevelType w:val="hybridMultilevel"/>
    <w:tmpl w:val="21CE33BC"/>
    <w:lvl w:ilvl="0" w:tplc="A0E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>
    <w:nsid w:val="50BF6A39"/>
    <w:multiLevelType w:val="hybridMultilevel"/>
    <w:tmpl w:val="384047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F3A5B"/>
    <w:multiLevelType w:val="multilevel"/>
    <w:tmpl w:val="289A1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3DA0997"/>
    <w:multiLevelType w:val="hybridMultilevel"/>
    <w:tmpl w:val="89BEDA80"/>
    <w:lvl w:ilvl="0" w:tplc="2DF8CB6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46F5B4E"/>
    <w:multiLevelType w:val="hybridMultilevel"/>
    <w:tmpl w:val="E2825344"/>
    <w:lvl w:ilvl="0" w:tplc="EA5A2E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B2FF4"/>
    <w:multiLevelType w:val="multilevel"/>
    <w:tmpl w:val="A6B051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5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6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4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64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hint="default"/>
        <w:b/>
      </w:rPr>
    </w:lvl>
  </w:abstractNum>
  <w:abstractNum w:abstractNumId="29">
    <w:nsid w:val="56BC2FDD"/>
    <w:multiLevelType w:val="multilevel"/>
    <w:tmpl w:val="BB86B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>
    <w:nsid w:val="5B95246E"/>
    <w:multiLevelType w:val="hybridMultilevel"/>
    <w:tmpl w:val="4E965C5C"/>
    <w:lvl w:ilvl="0" w:tplc="DAD6F90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32CB0"/>
    <w:multiLevelType w:val="hybridMultilevel"/>
    <w:tmpl w:val="C630A772"/>
    <w:lvl w:ilvl="0" w:tplc="EE585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E22D69"/>
    <w:multiLevelType w:val="hybridMultilevel"/>
    <w:tmpl w:val="4CFA9F4C"/>
    <w:lvl w:ilvl="0" w:tplc="623C1E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E4084B"/>
    <w:multiLevelType w:val="hybridMultilevel"/>
    <w:tmpl w:val="FFCCCCEA"/>
    <w:lvl w:ilvl="0" w:tplc="01509B5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>
    <w:nsid w:val="67B8458F"/>
    <w:multiLevelType w:val="multilevel"/>
    <w:tmpl w:val="9BC09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5">
    <w:nsid w:val="6C067C01"/>
    <w:multiLevelType w:val="hybridMultilevel"/>
    <w:tmpl w:val="00B0D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5E26A0"/>
    <w:multiLevelType w:val="hybridMultilevel"/>
    <w:tmpl w:val="E2825344"/>
    <w:lvl w:ilvl="0" w:tplc="EA5A2E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647A7"/>
    <w:multiLevelType w:val="hybridMultilevel"/>
    <w:tmpl w:val="2E5A8F66"/>
    <w:lvl w:ilvl="0" w:tplc="A4748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14A97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10137F"/>
    <w:multiLevelType w:val="multilevel"/>
    <w:tmpl w:val="2DFECD86"/>
    <w:lvl w:ilvl="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95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2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2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75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74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3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  <w:i w:val="0"/>
      </w:rPr>
    </w:lvl>
  </w:abstractNum>
  <w:abstractNum w:abstractNumId="39">
    <w:nsid w:val="799C379D"/>
    <w:multiLevelType w:val="hybridMultilevel"/>
    <w:tmpl w:val="06A4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D0BF1"/>
    <w:multiLevelType w:val="multilevel"/>
    <w:tmpl w:val="AC76D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1">
    <w:nsid w:val="7BE3056B"/>
    <w:multiLevelType w:val="hybridMultilevel"/>
    <w:tmpl w:val="00B0D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186CF8"/>
    <w:multiLevelType w:val="hybridMultilevel"/>
    <w:tmpl w:val="A72A8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0"/>
  </w:num>
  <w:num w:numId="5">
    <w:abstractNumId w:val="25"/>
  </w:num>
  <w:num w:numId="6">
    <w:abstractNumId w:val="11"/>
  </w:num>
  <w:num w:numId="7">
    <w:abstractNumId w:val="8"/>
  </w:num>
  <w:num w:numId="8">
    <w:abstractNumId w:val="2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</w:num>
  <w:num w:numId="12">
    <w:abstractNumId w:val="3"/>
  </w:num>
  <w:num w:numId="13">
    <w:abstractNumId w:val="36"/>
  </w:num>
  <w:num w:numId="14">
    <w:abstractNumId w:val="27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10"/>
  </w:num>
  <w:num w:numId="20">
    <w:abstractNumId w:val="6"/>
  </w:num>
  <w:num w:numId="21">
    <w:abstractNumId w:val="34"/>
  </w:num>
  <w:num w:numId="22">
    <w:abstractNumId w:val="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4"/>
  </w:num>
  <w:num w:numId="26">
    <w:abstractNumId w:val="32"/>
  </w:num>
  <w:num w:numId="27">
    <w:abstractNumId w:val="37"/>
  </w:num>
  <w:num w:numId="28">
    <w:abstractNumId w:val="18"/>
  </w:num>
  <w:num w:numId="29">
    <w:abstractNumId w:val="35"/>
  </w:num>
  <w:num w:numId="30">
    <w:abstractNumId w:val="24"/>
  </w:num>
  <w:num w:numId="31">
    <w:abstractNumId w:val="3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"/>
  </w:num>
  <w:num w:numId="34">
    <w:abstractNumId w:val="41"/>
  </w:num>
  <w:num w:numId="35">
    <w:abstractNumId w:val="9"/>
  </w:num>
  <w:num w:numId="36">
    <w:abstractNumId w:val="1"/>
  </w:num>
  <w:num w:numId="37">
    <w:abstractNumId w:val="0"/>
  </w:num>
  <w:num w:numId="38">
    <w:abstractNumId w:val="14"/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7"/>
  </w:num>
  <w:num w:numId="43">
    <w:abstractNumId w:val="16"/>
  </w:num>
  <w:num w:numId="44">
    <w:abstractNumId w:val="31"/>
  </w:num>
  <w:num w:numId="45">
    <w:abstractNumId w:val="15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3004"/>
    <w:rsid w:val="00000432"/>
    <w:rsid w:val="0000322B"/>
    <w:rsid w:val="000034D2"/>
    <w:rsid w:val="00005338"/>
    <w:rsid w:val="0000635F"/>
    <w:rsid w:val="00006C16"/>
    <w:rsid w:val="00011BBE"/>
    <w:rsid w:val="00011BC8"/>
    <w:rsid w:val="00014810"/>
    <w:rsid w:val="00020121"/>
    <w:rsid w:val="00020C48"/>
    <w:rsid w:val="00024F5F"/>
    <w:rsid w:val="00025C09"/>
    <w:rsid w:val="000265E2"/>
    <w:rsid w:val="0003138C"/>
    <w:rsid w:val="00031E38"/>
    <w:rsid w:val="0004596C"/>
    <w:rsid w:val="00050682"/>
    <w:rsid w:val="00052BEA"/>
    <w:rsid w:val="0005438A"/>
    <w:rsid w:val="00054C49"/>
    <w:rsid w:val="0005571C"/>
    <w:rsid w:val="0006427A"/>
    <w:rsid w:val="000649CE"/>
    <w:rsid w:val="000701DB"/>
    <w:rsid w:val="00072881"/>
    <w:rsid w:val="00072D14"/>
    <w:rsid w:val="000779AA"/>
    <w:rsid w:val="00077B1E"/>
    <w:rsid w:val="00077D39"/>
    <w:rsid w:val="000868BB"/>
    <w:rsid w:val="000872C5"/>
    <w:rsid w:val="000A0A2E"/>
    <w:rsid w:val="000A233C"/>
    <w:rsid w:val="000A3091"/>
    <w:rsid w:val="000A3294"/>
    <w:rsid w:val="000A4880"/>
    <w:rsid w:val="000B2073"/>
    <w:rsid w:val="000B6077"/>
    <w:rsid w:val="000C4F67"/>
    <w:rsid w:val="000C55A2"/>
    <w:rsid w:val="000C59ED"/>
    <w:rsid w:val="000D13EF"/>
    <w:rsid w:val="000D1B42"/>
    <w:rsid w:val="000D23FE"/>
    <w:rsid w:val="000D327D"/>
    <w:rsid w:val="000D3D17"/>
    <w:rsid w:val="000D53AE"/>
    <w:rsid w:val="000D7239"/>
    <w:rsid w:val="000D7636"/>
    <w:rsid w:val="000E0400"/>
    <w:rsid w:val="000E1109"/>
    <w:rsid w:val="000E26A8"/>
    <w:rsid w:val="000E2EDF"/>
    <w:rsid w:val="000E30C6"/>
    <w:rsid w:val="000E49F4"/>
    <w:rsid w:val="000E537F"/>
    <w:rsid w:val="000E6000"/>
    <w:rsid w:val="000E6522"/>
    <w:rsid w:val="000E6AE7"/>
    <w:rsid w:val="000F18F6"/>
    <w:rsid w:val="000F2629"/>
    <w:rsid w:val="000F3E0A"/>
    <w:rsid w:val="000F6309"/>
    <w:rsid w:val="00100614"/>
    <w:rsid w:val="00104131"/>
    <w:rsid w:val="00104437"/>
    <w:rsid w:val="001045E7"/>
    <w:rsid w:val="00111B33"/>
    <w:rsid w:val="00115051"/>
    <w:rsid w:val="00115185"/>
    <w:rsid w:val="00115B3D"/>
    <w:rsid w:val="00115C86"/>
    <w:rsid w:val="00116473"/>
    <w:rsid w:val="00116B14"/>
    <w:rsid w:val="0012147F"/>
    <w:rsid w:val="00122050"/>
    <w:rsid w:val="001239B6"/>
    <w:rsid w:val="00127306"/>
    <w:rsid w:val="00127C58"/>
    <w:rsid w:val="00130E7C"/>
    <w:rsid w:val="00131670"/>
    <w:rsid w:val="00131676"/>
    <w:rsid w:val="00133241"/>
    <w:rsid w:val="0013439A"/>
    <w:rsid w:val="0013692F"/>
    <w:rsid w:val="0014075B"/>
    <w:rsid w:val="00143FDF"/>
    <w:rsid w:val="001533A6"/>
    <w:rsid w:val="001569A4"/>
    <w:rsid w:val="001605DB"/>
    <w:rsid w:val="001647AB"/>
    <w:rsid w:val="0016525A"/>
    <w:rsid w:val="00165976"/>
    <w:rsid w:val="00166E6F"/>
    <w:rsid w:val="00167FF4"/>
    <w:rsid w:val="00180A9B"/>
    <w:rsid w:val="001832FF"/>
    <w:rsid w:val="00183305"/>
    <w:rsid w:val="00183565"/>
    <w:rsid w:val="00183B3E"/>
    <w:rsid w:val="00185907"/>
    <w:rsid w:val="00191CD2"/>
    <w:rsid w:val="00193170"/>
    <w:rsid w:val="00193707"/>
    <w:rsid w:val="00196CB8"/>
    <w:rsid w:val="001A1578"/>
    <w:rsid w:val="001A2315"/>
    <w:rsid w:val="001A54B6"/>
    <w:rsid w:val="001B1E6D"/>
    <w:rsid w:val="001B209A"/>
    <w:rsid w:val="001B20A0"/>
    <w:rsid w:val="001B3E13"/>
    <w:rsid w:val="001B51E2"/>
    <w:rsid w:val="001C0CD7"/>
    <w:rsid w:val="001C0DB5"/>
    <w:rsid w:val="001C187D"/>
    <w:rsid w:val="001C38F0"/>
    <w:rsid w:val="001C4544"/>
    <w:rsid w:val="001C5114"/>
    <w:rsid w:val="001C6EB1"/>
    <w:rsid w:val="001C7117"/>
    <w:rsid w:val="001D0C8F"/>
    <w:rsid w:val="001D236C"/>
    <w:rsid w:val="001D76B0"/>
    <w:rsid w:val="001F176C"/>
    <w:rsid w:val="001F3B70"/>
    <w:rsid w:val="001F58EF"/>
    <w:rsid w:val="001F5BB1"/>
    <w:rsid w:val="002010ED"/>
    <w:rsid w:val="00203859"/>
    <w:rsid w:val="00204991"/>
    <w:rsid w:val="002051D2"/>
    <w:rsid w:val="002065F1"/>
    <w:rsid w:val="002073A9"/>
    <w:rsid w:val="002131FD"/>
    <w:rsid w:val="0021398F"/>
    <w:rsid w:val="0021569B"/>
    <w:rsid w:val="0022005D"/>
    <w:rsid w:val="00220DFB"/>
    <w:rsid w:val="00223906"/>
    <w:rsid w:val="00223DD6"/>
    <w:rsid w:val="0022486B"/>
    <w:rsid w:val="00226897"/>
    <w:rsid w:val="00226A1F"/>
    <w:rsid w:val="00226C00"/>
    <w:rsid w:val="00234A9C"/>
    <w:rsid w:val="00235890"/>
    <w:rsid w:val="00240831"/>
    <w:rsid w:val="00240EDC"/>
    <w:rsid w:val="00241E71"/>
    <w:rsid w:val="00242AC3"/>
    <w:rsid w:val="00242DAD"/>
    <w:rsid w:val="00243034"/>
    <w:rsid w:val="00243D9C"/>
    <w:rsid w:val="002458A9"/>
    <w:rsid w:val="00245D75"/>
    <w:rsid w:val="00252098"/>
    <w:rsid w:val="002557E1"/>
    <w:rsid w:val="002623ED"/>
    <w:rsid w:val="00264E58"/>
    <w:rsid w:val="0026698F"/>
    <w:rsid w:val="0026704B"/>
    <w:rsid w:val="002679A2"/>
    <w:rsid w:val="00271701"/>
    <w:rsid w:val="00271CD4"/>
    <w:rsid w:val="00273241"/>
    <w:rsid w:val="00273C39"/>
    <w:rsid w:val="002745DB"/>
    <w:rsid w:val="00275166"/>
    <w:rsid w:val="0028029F"/>
    <w:rsid w:val="002807A4"/>
    <w:rsid w:val="00281267"/>
    <w:rsid w:val="00287CEA"/>
    <w:rsid w:val="002906E9"/>
    <w:rsid w:val="002A3E64"/>
    <w:rsid w:val="002A6D52"/>
    <w:rsid w:val="002A75B1"/>
    <w:rsid w:val="002B2127"/>
    <w:rsid w:val="002B44BC"/>
    <w:rsid w:val="002B5967"/>
    <w:rsid w:val="002B5C72"/>
    <w:rsid w:val="002B5CAF"/>
    <w:rsid w:val="002C022E"/>
    <w:rsid w:val="002C34E6"/>
    <w:rsid w:val="002D17DA"/>
    <w:rsid w:val="002D2915"/>
    <w:rsid w:val="002D3B61"/>
    <w:rsid w:val="002D3EB1"/>
    <w:rsid w:val="002D72D3"/>
    <w:rsid w:val="002D7361"/>
    <w:rsid w:val="002D7F39"/>
    <w:rsid w:val="002E059F"/>
    <w:rsid w:val="002E594E"/>
    <w:rsid w:val="002E68B8"/>
    <w:rsid w:val="002E7FD6"/>
    <w:rsid w:val="002F0DDA"/>
    <w:rsid w:val="002F209B"/>
    <w:rsid w:val="002F4976"/>
    <w:rsid w:val="002F4E20"/>
    <w:rsid w:val="002F5091"/>
    <w:rsid w:val="002F783E"/>
    <w:rsid w:val="003023E2"/>
    <w:rsid w:val="003044E6"/>
    <w:rsid w:val="003145D3"/>
    <w:rsid w:val="00316A52"/>
    <w:rsid w:val="00322CB6"/>
    <w:rsid w:val="00322FED"/>
    <w:rsid w:val="00323433"/>
    <w:rsid w:val="00323CE8"/>
    <w:rsid w:val="0032791C"/>
    <w:rsid w:val="003311A7"/>
    <w:rsid w:val="0033153E"/>
    <w:rsid w:val="00331EBB"/>
    <w:rsid w:val="00341884"/>
    <w:rsid w:val="00352423"/>
    <w:rsid w:val="003524F3"/>
    <w:rsid w:val="003547B5"/>
    <w:rsid w:val="0035497E"/>
    <w:rsid w:val="00354E77"/>
    <w:rsid w:val="0035556C"/>
    <w:rsid w:val="0035661F"/>
    <w:rsid w:val="00360A9C"/>
    <w:rsid w:val="003611B9"/>
    <w:rsid w:val="003615DA"/>
    <w:rsid w:val="00361D88"/>
    <w:rsid w:val="00364624"/>
    <w:rsid w:val="0036786E"/>
    <w:rsid w:val="00372444"/>
    <w:rsid w:val="00373004"/>
    <w:rsid w:val="003732AE"/>
    <w:rsid w:val="00377CD7"/>
    <w:rsid w:val="00382D8E"/>
    <w:rsid w:val="003842D4"/>
    <w:rsid w:val="00384583"/>
    <w:rsid w:val="00385C79"/>
    <w:rsid w:val="0038763C"/>
    <w:rsid w:val="00395276"/>
    <w:rsid w:val="0039543F"/>
    <w:rsid w:val="00397011"/>
    <w:rsid w:val="003A01E7"/>
    <w:rsid w:val="003A231D"/>
    <w:rsid w:val="003A6964"/>
    <w:rsid w:val="003B0C15"/>
    <w:rsid w:val="003B0CCC"/>
    <w:rsid w:val="003B1EAD"/>
    <w:rsid w:val="003B490B"/>
    <w:rsid w:val="003B5B07"/>
    <w:rsid w:val="003B63EB"/>
    <w:rsid w:val="003B68AB"/>
    <w:rsid w:val="003B6C12"/>
    <w:rsid w:val="003D1E20"/>
    <w:rsid w:val="003D4A7B"/>
    <w:rsid w:val="003D4CC7"/>
    <w:rsid w:val="003D4F14"/>
    <w:rsid w:val="003D543F"/>
    <w:rsid w:val="003D5A2D"/>
    <w:rsid w:val="003E2220"/>
    <w:rsid w:val="003E37F1"/>
    <w:rsid w:val="003E493F"/>
    <w:rsid w:val="003E5949"/>
    <w:rsid w:val="003F1CDA"/>
    <w:rsid w:val="003F3C8B"/>
    <w:rsid w:val="003F4F2E"/>
    <w:rsid w:val="00401EB9"/>
    <w:rsid w:val="004029A9"/>
    <w:rsid w:val="00404A69"/>
    <w:rsid w:val="00405122"/>
    <w:rsid w:val="00414203"/>
    <w:rsid w:val="004161DA"/>
    <w:rsid w:val="00422A28"/>
    <w:rsid w:val="00422E11"/>
    <w:rsid w:val="00423040"/>
    <w:rsid w:val="00423CCD"/>
    <w:rsid w:val="004268D7"/>
    <w:rsid w:val="0042745B"/>
    <w:rsid w:val="00430D13"/>
    <w:rsid w:val="0043230F"/>
    <w:rsid w:val="00432BB4"/>
    <w:rsid w:val="00433475"/>
    <w:rsid w:val="004356DD"/>
    <w:rsid w:val="00435D53"/>
    <w:rsid w:val="00441507"/>
    <w:rsid w:val="00442083"/>
    <w:rsid w:val="00443D47"/>
    <w:rsid w:val="00444847"/>
    <w:rsid w:val="004561BF"/>
    <w:rsid w:val="00462510"/>
    <w:rsid w:val="00463511"/>
    <w:rsid w:val="00463EB6"/>
    <w:rsid w:val="00465DBE"/>
    <w:rsid w:val="00465E14"/>
    <w:rsid w:val="00466502"/>
    <w:rsid w:val="004669CF"/>
    <w:rsid w:val="00466E61"/>
    <w:rsid w:val="0046706F"/>
    <w:rsid w:val="0047204A"/>
    <w:rsid w:val="00473BCE"/>
    <w:rsid w:val="00474556"/>
    <w:rsid w:val="00476FB0"/>
    <w:rsid w:val="0048174F"/>
    <w:rsid w:val="004849BA"/>
    <w:rsid w:val="00491234"/>
    <w:rsid w:val="00492B19"/>
    <w:rsid w:val="00492BB8"/>
    <w:rsid w:val="004934ED"/>
    <w:rsid w:val="00496249"/>
    <w:rsid w:val="00496727"/>
    <w:rsid w:val="0049679B"/>
    <w:rsid w:val="004A3227"/>
    <w:rsid w:val="004A45A9"/>
    <w:rsid w:val="004B4A7B"/>
    <w:rsid w:val="004B7C31"/>
    <w:rsid w:val="004C1140"/>
    <w:rsid w:val="004C12F2"/>
    <w:rsid w:val="004C13B0"/>
    <w:rsid w:val="004C1532"/>
    <w:rsid w:val="004C4ACF"/>
    <w:rsid w:val="004C61FA"/>
    <w:rsid w:val="004C62D3"/>
    <w:rsid w:val="004D3211"/>
    <w:rsid w:val="004D382C"/>
    <w:rsid w:val="004D3A00"/>
    <w:rsid w:val="004E0519"/>
    <w:rsid w:val="004E18D3"/>
    <w:rsid w:val="004E4E3D"/>
    <w:rsid w:val="004E59DB"/>
    <w:rsid w:val="004E6B76"/>
    <w:rsid w:val="004F2543"/>
    <w:rsid w:val="004F44FC"/>
    <w:rsid w:val="004F4B08"/>
    <w:rsid w:val="005046D3"/>
    <w:rsid w:val="0050546C"/>
    <w:rsid w:val="005056FC"/>
    <w:rsid w:val="0051044C"/>
    <w:rsid w:val="005105D2"/>
    <w:rsid w:val="00511583"/>
    <w:rsid w:val="00512B20"/>
    <w:rsid w:val="00513163"/>
    <w:rsid w:val="00513858"/>
    <w:rsid w:val="0051542B"/>
    <w:rsid w:val="00517B97"/>
    <w:rsid w:val="00517C0C"/>
    <w:rsid w:val="00521527"/>
    <w:rsid w:val="005219EC"/>
    <w:rsid w:val="0052287E"/>
    <w:rsid w:val="00522C88"/>
    <w:rsid w:val="005233F1"/>
    <w:rsid w:val="00525576"/>
    <w:rsid w:val="00526797"/>
    <w:rsid w:val="005270CC"/>
    <w:rsid w:val="00530DB3"/>
    <w:rsid w:val="00532BE4"/>
    <w:rsid w:val="00536243"/>
    <w:rsid w:val="00536374"/>
    <w:rsid w:val="005410B1"/>
    <w:rsid w:val="00541417"/>
    <w:rsid w:val="005456A6"/>
    <w:rsid w:val="00545BBD"/>
    <w:rsid w:val="00546F33"/>
    <w:rsid w:val="005520EB"/>
    <w:rsid w:val="00552CE4"/>
    <w:rsid w:val="00556839"/>
    <w:rsid w:val="00556BB0"/>
    <w:rsid w:val="00557005"/>
    <w:rsid w:val="00560D44"/>
    <w:rsid w:val="00560EC3"/>
    <w:rsid w:val="0056180B"/>
    <w:rsid w:val="00564B8D"/>
    <w:rsid w:val="005651FC"/>
    <w:rsid w:val="00565ACA"/>
    <w:rsid w:val="005719AA"/>
    <w:rsid w:val="00571D16"/>
    <w:rsid w:val="00572EE7"/>
    <w:rsid w:val="005732D2"/>
    <w:rsid w:val="00581127"/>
    <w:rsid w:val="00585C99"/>
    <w:rsid w:val="00585EF7"/>
    <w:rsid w:val="00586911"/>
    <w:rsid w:val="00586C8A"/>
    <w:rsid w:val="00592DD6"/>
    <w:rsid w:val="00592E44"/>
    <w:rsid w:val="0059469C"/>
    <w:rsid w:val="005971A0"/>
    <w:rsid w:val="005A32C0"/>
    <w:rsid w:val="005A3FF7"/>
    <w:rsid w:val="005A4B42"/>
    <w:rsid w:val="005A4FB7"/>
    <w:rsid w:val="005A683F"/>
    <w:rsid w:val="005B2163"/>
    <w:rsid w:val="005B484C"/>
    <w:rsid w:val="005B5AFF"/>
    <w:rsid w:val="005B717F"/>
    <w:rsid w:val="005C107F"/>
    <w:rsid w:val="005C1221"/>
    <w:rsid w:val="005C379F"/>
    <w:rsid w:val="005C439F"/>
    <w:rsid w:val="005D0198"/>
    <w:rsid w:val="005D1A6C"/>
    <w:rsid w:val="005D2FCD"/>
    <w:rsid w:val="005D3256"/>
    <w:rsid w:val="005D4BBD"/>
    <w:rsid w:val="005D7887"/>
    <w:rsid w:val="005D79B2"/>
    <w:rsid w:val="005D7CFE"/>
    <w:rsid w:val="005E3B44"/>
    <w:rsid w:val="005E471E"/>
    <w:rsid w:val="005E4ADA"/>
    <w:rsid w:val="005F45B6"/>
    <w:rsid w:val="00602423"/>
    <w:rsid w:val="00603981"/>
    <w:rsid w:val="00603E91"/>
    <w:rsid w:val="00605219"/>
    <w:rsid w:val="00612E45"/>
    <w:rsid w:val="006141FC"/>
    <w:rsid w:val="00615B2E"/>
    <w:rsid w:val="00624014"/>
    <w:rsid w:val="00625909"/>
    <w:rsid w:val="00627334"/>
    <w:rsid w:val="0063320B"/>
    <w:rsid w:val="00633B12"/>
    <w:rsid w:val="00633BEF"/>
    <w:rsid w:val="00645E04"/>
    <w:rsid w:val="006465D4"/>
    <w:rsid w:val="00646943"/>
    <w:rsid w:val="00646D90"/>
    <w:rsid w:val="00647A55"/>
    <w:rsid w:val="006508A3"/>
    <w:rsid w:val="00652AA5"/>
    <w:rsid w:val="006547A5"/>
    <w:rsid w:val="006555E2"/>
    <w:rsid w:val="00656116"/>
    <w:rsid w:val="00656935"/>
    <w:rsid w:val="006644CB"/>
    <w:rsid w:val="00664ED7"/>
    <w:rsid w:val="006655A9"/>
    <w:rsid w:val="00665C91"/>
    <w:rsid w:val="00665FD2"/>
    <w:rsid w:val="006667C9"/>
    <w:rsid w:val="006710B9"/>
    <w:rsid w:val="0067188F"/>
    <w:rsid w:val="006772DA"/>
    <w:rsid w:val="00677E70"/>
    <w:rsid w:val="0068014D"/>
    <w:rsid w:val="0068199A"/>
    <w:rsid w:val="00684FF3"/>
    <w:rsid w:val="00687BC1"/>
    <w:rsid w:val="006964DD"/>
    <w:rsid w:val="006A1463"/>
    <w:rsid w:val="006A19E5"/>
    <w:rsid w:val="006A6F08"/>
    <w:rsid w:val="006B4D56"/>
    <w:rsid w:val="006B71F1"/>
    <w:rsid w:val="006C1065"/>
    <w:rsid w:val="006C5C73"/>
    <w:rsid w:val="006C73E7"/>
    <w:rsid w:val="006D2FBC"/>
    <w:rsid w:val="006D7810"/>
    <w:rsid w:val="006E0AB7"/>
    <w:rsid w:val="006E37E1"/>
    <w:rsid w:val="006E4511"/>
    <w:rsid w:val="006E47A3"/>
    <w:rsid w:val="006E6107"/>
    <w:rsid w:val="006E71AF"/>
    <w:rsid w:val="006F4A8E"/>
    <w:rsid w:val="006F4C2B"/>
    <w:rsid w:val="00701B5B"/>
    <w:rsid w:val="00701F12"/>
    <w:rsid w:val="00704F49"/>
    <w:rsid w:val="00705622"/>
    <w:rsid w:val="007115EF"/>
    <w:rsid w:val="0071545D"/>
    <w:rsid w:val="007277F4"/>
    <w:rsid w:val="00731265"/>
    <w:rsid w:val="007312A1"/>
    <w:rsid w:val="00731B03"/>
    <w:rsid w:val="00732C88"/>
    <w:rsid w:val="007346A9"/>
    <w:rsid w:val="00734C40"/>
    <w:rsid w:val="00736583"/>
    <w:rsid w:val="00736AE3"/>
    <w:rsid w:val="00741C1E"/>
    <w:rsid w:val="00743394"/>
    <w:rsid w:val="0074672B"/>
    <w:rsid w:val="00751D90"/>
    <w:rsid w:val="00752CF6"/>
    <w:rsid w:val="00755096"/>
    <w:rsid w:val="00757A8A"/>
    <w:rsid w:val="00757CB1"/>
    <w:rsid w:val="00757EF5"/>
    <w:rsid w:val="00763917"/>
    <w:rsid w:val="00763FD9"/>
    <w:rsid w:val="00767098"/>
    <w:rsid w:val="00771394"/>
    <w:rsid w:val="0077168F"/>
    <w:rsid w:val="00771E08"/>
    <w:rsid w:val="00772CD3"/>
    <w:rsid w:val="00773362"/>
    <w:rsid w:val="007740EC"/>
    <w:rsid w:val="0077461D"/>
    <w:rsid w:val="007756DD"/>
    <w:rsid w:val="0077784B"/>
    <w:rsid w:val="00784B41"/>
    <w:rsid w:val="00785DD6"/>
    <w:rsid w:val="0079482A"/>
    <w:rsid w:val="00796B05"/>
    <w:rsid w:val="00796F6A"/>
    <w:rsid w:val="007A1F13"/>
    <w:rsid w:val="007A5008"/>
    <w:rsid w:val="007A5417"/>
    <w:rsid w:val="007A5EAD"/>
    <w:rsid w:val="007A5ED1"/>
    <w:rsid w:val="007A6CE0"/>
    <w:rsid w:val="007B1077"/>
    <w:rsid w:val="007B11B4"/>
    <w:rsid w:val="007B1459"/>
    <w:rsid w:val="007B257B"/>
    <w:rsid w:val="007B25D1"/>
    <w:rsid w:val="007B2994"/>
    <w:rsid w:val="007B3AA6"/>
    <w:rsid w:val="007C01AD"/>
    <w:rsid w:val="007C0F3D"/>
    <w:rsid w:val="007C1479"/>
    <w:rsid w:val="007C283A"/>
    <w:rsid w:val="007C476B"/>
    <w:rsid w:val="007D371C"/>
    <w:rsid w:val="007D6422"/>
    <w:rsid w:val="007E1686"/>
    <w:rsid w:val="007E24A5"/>
    <w:rsid w:val="007E3F7F"/>
    <w:rsid w:val="007E45FD"/>
    <w:rsid w:val="007E6E8D"/>
    <w:rsid w:val="007F1B10"/>
    <w:rsid w:val="007F31A0"/>
    <w:rsid w:val="007F7F9D"/>
    <w:rsid w:val="00803F68"/>
    <w:rsid w:val="00810868"/>
    <w:rsid w:val="008143FD"/>
    <w:rsid w:val="00815574"/>
    <w:rsid w:val="00815997"/>
    <w:rsid w:val="00816057"/>
    <w:rsid w:val="00816EBB"/>
    <w:rsid w:val="008206E4"/>
    <w:rsid w:val="00830A9F"/>
    <w:rsid w:val="00833E4A"/>
    <w:rsid w:val="0083498E"/>
    <w:rsid w:val="00834A57"/>
    <w:rsid w:val="00834FB8"/>
    <w:rsid w:val="008375FF"/>
    <w:rsid w:val="00842F48"/>
    <w:rsid w:val="00843AF3"/>
    <w:rsid w:val="0084695D"/>
    <w:rsid w:val="0085483F"/>
    <w:rsid w:val="00854C61"/>
    <w:rsid w:val="008610E9"/>
    <w:rsid w:val="00863557"/>
    <w:rsid w:val="0086356B"/>
    <w:rsid w:val="008637E0"/>
    <w:rsid w:val="00863866"/>
    <w:rsid w:val="00863877"/>
    <w:rsid w:val="00865327"/>
    <w:rsid w:val="00872164"/>
    <w:rsid w:val="0087406B"/>
    <w:rsid w:val="008763ED"/>
    <w:rsid w:val="0087667E"/>
    <w:rsid w:val="008770DC"/>
    <w:rsid w:val="00882EDE"/>
    <w:rsid w:val="008841D1"/>
    <w:rsid w:val="008865B2"/>
    <w:rsid w:val="008865F8"/>
    <w:rsid w:val="008876AF"/>
    <w:rsid w:val="008969C0"/>
    <w:rsid w:val="008A07DE"/>
    <w:rsid w:val="008A0DED"/>
    <w:rsid w:val="008A296A"/>
    <w:rsid w:val="008A3789"/>
    <w:rsid w:val="008A5E13"/>
    <w:rsid w:val="008B28DF"/>
    <w:rsid w:val="008B510E"/>
    <w:rsid w:val="008C0F16"/>
    <w:rsid w:val="008C2111"/>
    <w:rsid w:val="008C40A1"/>
    <w:rsid w:val="008C68C0"/>
    <w:rsid w:val="008D47D7"/>
    <w:rsid w:val="008E1891"/>
    <w:rsid w:val="008E33F7"/>
    <w:rsid w:val="008E40B1"/>
    <w:rsid w:val="008E525A"/>
    <w:rsid w:val="008E5261"/>
    <w:rsid w:val="008E68FC"/>
    <w:rsid w:val="008E6E54"/>
    <w:rsid w:val="008F400F"/>
    <w:rsid w:val="008F5C95"/>
    <w:rsid w:val="00901614"/>
    <w:rsid w:val="00903E48"/>
    <w:rsid w:val="00903F89"/>
    <w:rsid w:val="0091198E"/>
    <w:rsid w:val="00915A21"/>
    <w:rsid w:val="009170EE"/>
    <w:rsid w:val="0092079B"/>
    <w:rsid w:val="00921DD8"/>
    <w:rsid w:val="00922945"/>
    <w:rsid w:val="009246C2"/>
    <w:rsid w:val="00926107"/>
    <w:rsid w:val="009358CD"/>
    <w:rsid w:val="00944D7C"/>
    <w:rsid w:val="00951899"/>
    <w:rsid w:val="00952D30"/>
    <w:rsid w:val="00955819"/>
    <w:rsid w:val="00955D27"/>
    <w:rsid w:val="00961149"/>
    <w:rsid w:val="009619AE"/>
    <w:rsid w:val="00966E45"/>
    <w:rsid w:val="009701D4"/>
    <w:rsid w:val="00970DE2"/>
    <w:rsid w:val="00971157"/>
    <w:rsid w:val="0097328D"/>
    <w:rsid w:val="00977AE9"/>
    <w:rsid w:val="00984785"/>
    <w:rsid w:val="0098559F"/>
    <w:rsid w:val="009861E3"/>
    <w:rsid w:val="00987E2F"/>
    <w:rsid w:val="00992B28"/>
    <w:rsid w:val="009944C1"/>
    <w:rsid w:val="009A095F"/>
    <w:rsid w:val="009A14AC"/>
    <w:rsid w:val="009A79A2"/>
    <w:rsid w:val="009A7F92"/>
    <w:rsid w:val="009B33DD"/>
    <w:rsid w:val="009B54CD"/>
    <w:rsid w:val="009B67FA"/>
    <w:rsid w:val="009B76CE"/>
    <w:rsid w:val="009B76D6"/>
    <w:rsid w:val="009C028E"/>
    <w:rsid w:val="009C0C11"/>
    <w:rsid w:val="009C0C69"/>
    <w:rsid w:val="009C1219"/>
    <w:rsid w:val="009C146B"/>
    <w:rsid w:val="009C6822"/>
    <w:rsid w:val="009C7F22"/>
    <w:rsid w:val="009D0E54"/>
    <w:rsid w:val="009D5808"/>
    <w:rsid w:val="009D582E"/>
    <w:rsid w:val="009E0CEA"/>
    <w:rsid w:val="009E5753"/>
    <w:rsid w:val="009F0A0A"/>
    <w:rsid w:val="009F1658"/>
    <w:rsid w:val="00A03AE9"/>
    <w:rsid w:val="00A06531"/>
    <w:rsid w:val="00A105FF"/>
    <w:rsid w:val="00A10954"/>
    <w:rsid w:val="00A1334B"/>
    <w:rsid w:val="00A14ADB"/>
    <w:rsid w:val="00A14BDF"/>
    <w:rsid w:val="00A15BF0"/>
    <w:rsid w:val="00A17BB6"/>
    <w:rsid w:val="00A21D86"/>
    <w:rsid w:val="00A262DA"/>
    <w:rsid w:val="00A32208"/>
    <w:rsid w:val="00A344D0"/>
    <w:rsid w:val="00A35316"/>
    <w:rsid w:val="00A43EF7"/>
    <w:rsid w:val="00A442CB"/>
    <w:rsid w:val="00A44B93"/>
    <w:rsid w:val="00A46FD8"/>
    <w:rsid w:val="00A474B6"/>
    <w:rsid w:val="00A502C9"/>
    <w:rsid w:val="00A5079B"/>
    <w:rsid w:val="00A55108"/>
    <w:rsid w:val="00A56317"/>
    <w:rsid w:val="00A60050"/>
    <w:rsid w:val="00A60E6F"/>
    <w:rsid w:val="00A62262"/>
    <w:rsid w:val="00A64860"/>
    <w:rsid w:val="00A670BB"/>
    <w:rsid w:val="00A678BD"/>
    <w:rsid w:val="00A70155"/>
    <w:rsid w:val="00A715AD"/>
    <w:rsid w:val="00A71AFC"/>
    <w:rsid w:val="00A71D3C"/>
    <w:rsid w:val="00A737EC"/>
    <w:rsid w:val="00A7595C"/>
    <w:rsid w:val="00A764B8"/>
    <w:rsid w:val="00A76C25"/>
    <w:rsid w:val="00A77686"/>
    <w:rsid w:val="00A84674"/>
    <w:rsid w:val="00A8494E"/>
    <w:rsid w:val="00A86A35"/>
    <w:rsid w:val="00A9285B"/>
    <w:rsid w:val="00AA0686"/>
    <w:rsid w:val="00AA0A03"/>
    <w:rsid w:val="00AA0CCA"/>
    <w:rsid w:val="00AA0ED1"/>
    <w:rsid w:val="00AA170B"/>
    <w:rsid w:val="00AA4AC9"/>
    <w:rsid w:val="00AA53F4"/>
    <w:rsid w:val="00AA5559"/>
    <w:rsid w:val="00AA5A40"/>
    <w:rsid w:val="00AB0345"/>
    <w:rsid w:val="00AB0441"/>
    <w:rsid w:val="00AB06AC"/>
    <w:rsid w:val="00AB0E57"/>
    <w:rsid w:val="00AB4C40"/>
    <w:rsid w:val="00AB6F2D"/>
    <w:rsid w:val="00AB6F6B"/>
    <w:rsid w:val="00AB70DB"/>
    <w:rsid w:val="00AB7F44"/>
    <w:rsid w:val="00AC0F41"/>
    <w:rsid w:val="00AC127D"/>
    <w:rsid w:val="00AC18BF"/>
    <w:rsid w:val="00AC22A7"/>
    <w:rsid w:val="00AC39CE"/>
    <w:rsid w:val="00AC42BA"/>
    <w:rsid w:val="00AC50E9"/>
    <w:rsid w:val="00AC5ED5"/>
    <w:rsid w:val="00AC61A2"/>
    <w:rsid w:val="00AC7353"/>
    <w:rsid w:val="00AC7DD1"/>
    <w:rsid w:val="00AD5CC3"/>
    <w:rsid w:val="00AD7696"/>
    <w:rsid w:val="00AE054D"/>
    <w:rsid w:val="00AE2311"/>
    <w:rsid w:val="00AE2D5F"/>
    <w:rsid w:val="00AE3249"/>
    <w:rsid w:val="00AE45FF"/>
    <w:rsid w:val="00AE70BD"/>
    <w:rsid w:val="00AF00CD"/>
    <w:rsid w:val="00AF1F3C"/>
    <w:rsid w:val="00AF7A17"/>
    <w:rsid w:val="00B0318A"/>
    <w:rsid w:val="00B127D1"/>
    <w:rsid w:val="00B14C52"/>
    <w:rsid w:val="00B21440"/>
    <w:rsid w:val="00B219E7"/>
    <w:rsid w:val="00B23D9F"/>
    <w:rsid w:val="00B2535A"/>
    <w:rsid w:val="00B255F1"/>
    <w:rsid w:val="00B27149"/>
    <w:rsid w:val="00B2753D"/>
    <w:rsid w:val="00B27A1C"/>
    <w:rsid w:val="00B3098F"/>
    <w:rsid w:val="00B31FBC"/>
    <w:rsid w:val="00B36056"/>
    <w:rsid w:val="00B407EB"/>
    <w:rsid w:val="00B43EB3"/>
    <w:rsid w:val="00B43ED3"/>
    <w:rsid w:val="00B441A4"/>
    <w:rsid w:val="00B46A71"/>
    <w:rsid w:val="00B47A5B"/>
    <w:rsid w:val="00B51378"/>
    <w:rsid w:val="00B51E08"/>
    <w:rsid w:val="00B52940"/>
    <w:rsid w:val="00B56145"/>
    <w:rsid w:val="00B5614A"/>
    <w:rsid w:val="00B60929"/>
    <w:rsid w:val="00B62D7B"/>
    <w:rsid w:val="00B631C3"/>
    <w:rsid w:val="00B66707"/>
    <w:rsid w:val="00B66EA5"/>
    <w:rsid w:val="00B66F55"/>
    <w:rsid w:val="00B7095F"/>
    <w:rsid w:val="00B70ED0"/>
    <w:rsid w:val="00B72E40"/>
    <w:rsid w:val="00B813C9"/>
    <w:rsid w:val="00B84C9A"/>
    <w:rsid w:val="00B85069"/>
    <w:rsid w:val="00B855DE"/>
    <w:rsid w:val="00B9057F"/>
    <w:rsid w:val="00B9102B"/>
    <w:rsid w:val="00B91A86"/>
    <w:rsid w:val="00B93177"/>
    <w:rsid w:val="00B934B4"/>
    <w:rsid w:val="00B945AF"/>
    <w:rsid w:val="00B96355"/>
    <w:rsid w:val="00BA0455"/>
    <w:rsid w:val="00BA125E"/>
    <w:rsid w:val="00BA17BC"/>
    <w:rsid w:val="00BA25C6"/>
    <w:rsid w:val="00BB2A89"/>
    <w:rsid w:val="00BB300C"/>
    <w:rsid w:val="00BB3F1B"/>
    <w:rsid w:val="00BB7D4E"/>
    <w:rsid w:val="00BC7617"/>
    <w:rsid w:val="00BC7EA9"/>
    <w:rsid w:val="00BD4062"/>
    <w:rsid w:val="00BD743E"/>
    <w:rsid w:val="00BD766F"/>
    <w:rsid w:val="00BE06DC"/>
    <w:rsid w:val="00BE6478"/>
    <w:rsid w:val="00BF1561"/>
    <w:rsid w:val="00BF4A64"/>
    <w:rsid w:val="00BF6306"/>
    <w:rsid w:val="00C00878"/>
    <w:rsid w:val="00C02186"/>
    <w:rsid w:val="00C03315"/>
    <w:rsid w:val="00C0455B"/>
    <w:rsid w:val="00C07832"/>
    <w:rsid w:val="00C1248D"/>
    <w:rsid w:val="00C13687"/>
    <w:rsid w:val="00C13884"/>
    <w:rsid w:val="00C13E53"/>
    <w:rsid w:val="00C14924"/>
    <w:rsid w:val="00C15B7E"/>
    <w:rsid w:val="00C21483"/>
    <w:rsid w:val="00C218AE"/>
    <w:rsid w:val="00C21B3C"/>
    <w:rsid w:val="00C2581D"/>
    <w:rsid w:val="00C27777"/>
    <w:rsid w:val="00C3545F"/>
    <w:rsid w:val="00C40550"/>
    <w:rsid w:val="00C43FA2"/>
    <w:rsid w:val="00C470FE"/>
    <w:rsid w:val="00C535FC"/>
    <w:rsid w:val="00C56337"/>
    <w:rsid w:val="00C61397"/>
    <w:rsid w:val="00C62265"/>
    <w:rsid w:val="00C62FAD"/>
    <w:rsid w:val="00C64C78"/>
    <w:rsid w:val="00C70EC1"/>
    <w:rsid w:val="00C70FBF"/>
    <w:rsid w:val="00C80238"/>
    <w:rsid w:val="00C83267"/>
    <w:rsid w:val="00C83610"/>
    <w:rsid w:val="00C844D5"/>
    <w:rsid w:val="00C85F15"/>
    <w:rsid w:val="00C929EA"/>
    <w:rsid w:val="00C92E98"/>
    <w:rsid w:val="00C94551"/>
    <w:rsid w:val="00C9702A"/>
    <w:rsid w:val="00CA5A87"/>
    <w:rsid w:val="00CA6988"/>
    <w:rsid w:val="00CA7E66"/>
    <w:rsid w:val="00CB0C00"/>
    <w:rsid w:val="00CB202C"/>
    <w:rsid w:val="00CB275B"/>
    <w:rsid w:val="00CB2D39"/>
    <w:rsid w:val="00CB4FBF"/>
    <w:rsid w:val="00CB5250"/>
    <w:rsid w:val="00CB544C"/>
    <w:rsid w:val="00CB70E6"/>
    <w:rsid w:val="00CB7572"/>
    <w:rsid w:val="00CC0B39"/>
    <w:rsid w:val="00CC16C1"/>
    <w:rsid w:val="00CC56F6"/>
    <w:rsid w:val="00CD167F"/>
    <w:rsid w:val="00CD4A01"/>
    <w:rsid w:val="00CD7A3D"/>
    <w:rsid w:val="00CE0A07"/>
    <w:rsid w:val="00CE1482"/>
    <w:rsid w:val="00CE168C"/>
    <w:rsid w:val="00CE607F"/>
    <w:rsid w:val="00CF5E08"/>
    <w:rsid w:val="00D04190"/>
    <w:rsid w:val="00D057A6"/>
    <w:rsid w:val="00D0631A"/>
    <w:rsid w:val="00D06BE1"/>
    <w:rsid w:val="00D112FB"/>
    <w:rsid w:val="00D12315"/>
    <w:rsid w:val="00D1377A"/>
    <w:rsid w:val="00D1383C"/>
    <w:rsid w:val="00D14121"/>
    <w:rsid w:val="00D14628"/>
    <w:rsid w:val="00D1678C"/>
    <w:rsid w:val="00D16D0D"/>
    <w:rsid w:val="00D179A7"/>
    <w:rsid w:val="00D2075D"/>
    <w:rsid w:val="00D2411E"/>
    <w:rsid w:val="00D243FD"/>
    <w:rsid w:val="00D248D9"/>
    <w:rsid w:val="00D24AE0"/>
    <w:rsid w:val="00D25B53"/>
    <w:rsid w:val="00D276A0"/>
    <w:rsid w:val="00D32872"/>
    <w:rsid w:val="00D32EF4"/>
    <w:rsid w:val="00D34FF7"/>
    <w:rsid w:val="00D406FF"/>
    <w:rsid w:val="00D43B03"/>
    <w:rsid w:val="00D44EBD"/>
    <w:rsid w:val="00D45E4B"/>
    <w:rsid w:val="00D47774"/>
    <w:rsid w:val="00D47FB8"/>
    <w:rsid w:val="00D5243D"/>
    <w:rsid w:val="00D52D1A"/>
    <w:rsid w:val="00D536EB"/>
    <w:rsid w:val="00D54523"/>
    <w:rsid w:val="00D54BA6"/>
    <w:rsid w:val="00D56E67"/>
    <w:rsid w:val="00D64DE5"/>
    <w:rsid w:val="00D6509B"/>
    <w:rsid w:val="00D7634C"/>
    <w:rsid w:val="00D800A6"/>
    <w:rsid w:val="00D80C18"/>
    <w:rsid w:val="00D80DA7"/>
    <w:rsid w:val="00D81DE6"/>
    <w:rsid w:val="00D86033"/>
    <w:rsid w:val="00D9264F"/>
    <w:rsid w:val="00D93460"/>
    <w:rsid w:val="00D938C1"/>
    <w:rsid w:val="00D97A46"/>
    <w:rsid w:val="00D97FF5"/>
    <w:rsid w:val="00DA0100"/>
    <w:rsid w:val="00DA5FF5"/>
    <w:rsid w:val="00DA7035"/>
    <w:rsid w:val="00DB573A"/>
    <w:rsid w:val="00DC0E9C"/>
    <w:rsid w:val="00DC1419"/>
    <w:rsid w:val="00DD1927"/>
    <w:rsid w:val="00DD7C96"/>
    <w:rsid w:val="00DD7FF0"/>
    <w:rsid w:val="00DE1766"/>
    <w:rsid w:val="00DE31FB"/>
    <w:rsid w:val="00DE4517"/>
    <w:rsid w:val="00DE6881"/>
    <w:rsid w:val="00DE77BB"/>
    <w:rsid w:val="00DF0DC1"/>
    <w:rsid w:val="00E04D11"/>
    <w:rsid w:val="00E0581F"/>
    <w:rsid w:val="00E17243"/>
    <w:rsid w:val="00E24FE0"/>
    <w:rsid w:val="00E25E6B"/>
    <w:rsid w:val="00E27007"/>
    <w:rsid w:val="00E30CC3"/>
    <w:rsid w:val="00E340FA"/>
    <w:rsid w:val="00E35752"/>
    <w:rsid w:val="00E405A0"/>
    <w:rsid w:val="00E411CF"/>
    <w:rsid w:val="00E42B8E"/>
    <w:rsid w:val="00E432C9"/>
    <w:rsid w:val="00E45858"/>
    <w:rsid w:val="00E466FE"/>
    <w:rsid w:val="00E52A8A"/>
    <w:rsid w:val="00E52B6F"/>
    <w:rsid w:val="00E52E6E"/>
    <w:rsid w:val="00E53993"/>
    <w:rsid w:val="00E54933"/>
    <w:rsid w:val="00E606BE"/>
    <w:rsid w:val="00E60F97"/>
    <w:rsid w:val="00E64006"/>
    <w:rsid w:val="00E72016"/>
    <w:rsid w:val="00E76B44"/>
    <w:rsid w:val="00E80640"/>
    <w:rsid w:val="00E85112"/>
    <w:rsid w:val="00E86A57"/>
    <w:rsid w:val="00E874EF"/>
    <w:rsid w:val="00E8769D"/>
    <w:rsid w:val="00E9002B"/>
    <w:rsid w:val="00E92594"/>
    <w:rsid w:val="00E926F7"/>
    <w:rsid w:val="00E942BF"/>
    <w:rsid w:val="00E9529B"/>
    <w:rsid w:val="00E953B0"/>
    <w:rsid w:val="00E95CFE"/>
    <w:rsid w:val="00E9798E"/>
    <w:rsid w:val="00EA35B1"/>
    <w:rsid w:val="00EA55CA"/>
    <w:rsid w:val="00EB0967"/>
    <w:rsid w:val="00EB3E81"/>
    <w:rsid w:val="00EC07DB"/>
    <w:rsid w:val="00EC0A69"/>
    <w:rsid w:val="00EC4C71"/>
    <w:rsid w:val="00EC52AF"/>
    <w:rsid w:val="00EC6961"/>
    <w:rsid w:val="00EC759F"/>
    <w:rsid w:val="00ED5A76"/>
    <w:rsid w:val="00ED6C35"/>
    <w:rsid w:val="00EE17EC"/>
    <w:rsid w:val="00EE254A"/>
    <w:rsid w:val="00EE25D9"/>
    <w:rsid w:val="00EE337E"/>
    <w:rsid w:val="00EE5323"/>
    <w:rsid w:val="00EE5B17"/>
    <w:rsid w:val="00EE6A86"/>
    <w:rsid w:val="00EE77B5"/>
    <w:rsid w:val="00EF06E3"/>
    <w:rsid w:val="00EF19C1"/>
    <w:rsid w:val="00EF2B9B"/>
    <w:rsid w:val="00EF3E4F"/>
    <w:rsid w:val="00EF40B7"/>
    <w:rsid w:val="00F00048"/>
    <w:rsid w:val="00F02B05"/>
    <w:rsid w:val="00F03BF1"/>
    <w:rsid w:val="00F06157"/>
    <w:rsid w:val="00F075C9"/>
    <w:rsid w:val="00F07FAE"/>
    <w:rsid w:val="00F10AB1"/>
    <w:rsid w:val="00F130FA"/>
    <w:rsid w:val="00F14C56"/>
    <w:rsid w:val="00F15D43"/>
    <w:rsid w:val="00F162AE"/>
    <w:rsid w:val="00F16509"/>
    <w:rsid w:val="00F167E1"/>
    <w:rsid w:val="00F174ED"/>
    <w:rsid w:val="00F17A47"/>
    <w:rsid w:val="00F219AB"/>
    <w:rsid w:val="00F23127"/>
    <w:rsid w:val="00F33A2D"/>
    <w:rsid w:val="00F36B6C"/>
    <w:rsid w:val="00F4326A"/>
    <w:rsid w:val="00F44976"/>
    <w:rsid w:val="00F46198"/>
    <w:rsid w:val="00F47DEC"/>
    <w:rsid w:val="00F5162B"/>
    <w:rsid w:val="00F53E79"/>
    <w:rsid w:val="00F548D6"/>
    <w:rsid w:val="00F55315"/>
    <w:rsid w:val="00F62B3D"/>
    <w:rsid w:val="00F6653F"/>
    <w:rsid w:val="00F66D75"/>
    <w:rsid w:val="00F6752F"/>
    <w:rsid w:val="00F722DF"/>
    <w:rsid w:val="00F74593"/>
    <w:rsid w:val="00F75C6E"/>
    <w:rsid w:val="00F75DDD"/>
    <w:rsid w:val="00F769F5"/>
    <w:rsid w:val="00F80CEE"/>
    <w:rsid w:val="00F819E9"/>
    <w:rsid w:val="00F8452B"/>
    <w:rsid w:val="00F85F06"/>
    <w:rsid w:val="00F87A78"/>
    <w:rsid w:val="00F925DC"/>
    <w:rsid w:val="00F92A85"/>
    <w:rsid w:val="00F94DAE"/>
    <w:rsid w:val="00FA3BDD"/>
    <w:rsid w:val="00FA663A"/>
    <w:rsid w:val="00FB2D22"/>
    <w:rsid w:val="00FB4466"/>
    <w:rsid w:val="00FC11A4"/>
    <w:rsid w:val="00FC214E"/>
    <w:rsid w:val="00FC30B0"/>
    <w:rsid w:val="00FD0254"/>
    <w:rsid w:val="00FD16A3"/>
    <w:rsid w:val="00FD1DD9"/>
    <w:rsid w:val="00FD2DD8"/>
    <w:rsid w:val="00FD694E"/>
    <w:rsid w:val="00FD6CAD"/>
    <w:rsid w:val="00FD7570"/>
    <w:rsid w:val="00FE26C4"/>
    <w:rsid w:val="00FE4CC0"/>
    <w:rsid w:val="00FF17E3"/>
    <w:rsid w:val="00FF1BAE"/>
    <w:rsid w:val="00FF23D2"/>
    <w:rsid w:val="00FF5C7D"/>
    <w:rsid w:val="00FF67E2"/>
    <w:rsid w:val="00FF67E5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D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96727"/>
    <w:pPr>
      <w:ind w:left="720"/>
      <w:contextualSpacing/>
    </w:pPr>
  </w:style>
  <w:style w:type="paragraph" w:styleId="a5">
    <w:name w:val="No Spacing"/>
    <w:basedOn w:val="a0"/>
    <w:uiPriority w:val="1"/>
    <w:qFormat/>
    <w:rsid w:val="00687BC1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6">
    <w:name w:val="Body Text Indent"/>
    <w:basedOn w:val="a0"/>
    <w:link w:val="a7"/>
    <w:unhideWhenUsed/>
    <w:rsid w:val="00687BC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1"/>
    <w:link w:val="a6"/>
    <w:rsid w:val="00687BC1"/>
    <w:rPr>
      <w:rFonts w:ascii="Times New Roman" w:eastAsia="Times New Roman" w:hAnsi="Times New Roman" w:cs="Times New Roman"/>
      <w:b/>
      <w:sz w:val="24"/>
      <w:szCs w:val="20"/>
    </w:rPr>
  </w:style>
  <w:style w:type="table" w:styleId="a8">
    <w:name w:val="Table Grid"/>
    <w:basedOn w:val="a2"/>
    <w:uiPriority w:val="59"/>
    <w:rsid w:val="00687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6C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">
    <w:name w:val="List 2"/>
    <w:basedOn w:val="a0"/>
    <w:rsid w:val="0032791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9">
    <w:name w:val="Normal (Web)"/>
    <w:basedOn w:val="a0"/>
    <w:uiPriority w:val="99"/>
    <w:unhideWhenUsed/>
    <w:rsid w:val="00B9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0"/>
    <w:rsid w:val="007C28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b">
    <w:name w:val="Стиль"/>
    <w:link w:val="ac"/>
    <w:uiPriority w:val="99"/>
    <w:rsid w:val="00122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тиль Знак"/>
    <w:basedOn w:val="a1"/>
    <w:link w:val="ab"/>
    <w:uiPriority w:val="99"/>
    <w:locked/>
    <w:rsid w:val="0012205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AB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AB70DB"/>
  </w:style>
  <w:style w:type="paragraph" w:styleId="af">
    <w:name w:val="footer"/>
    <w:basedOn w:val="a0"/>
    <w:link w:val="af0"/>
    <w:uiPriority w:val="99"/>
    <w:unhideWhenUsed/>
    <w:rsid w:val="00AB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B70DB"/>
  </w:style>
  <w:style w:type="paragraph" w:styleId="a">
    <w:name w:val="List Bullet"/>
    <w:basedOn w:val="a0"/>
    <w:rsid w:val="00B36056"/>
    <w:pPr>
      <w:numPr>
        <w:numId w:val="37"/>
      </w:numPr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B36056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a0"/>
    <w:uiPriority w:val="99"/>
    <w:rsid w:val="00B36056"/>
    <w:pPr>
      <w:widowControl w:val="0"/>
      <w:autoSpaceDE w:val="0"/>
      <w:autoSpaceDN w:val="0"/>
      <w:adjustRightInd w:val="0"/>
      <w:spacing w:after="0" w:line="230" w:lineRule="exact"/>
      <w:ind w:hanging="514"/>
    </w:pPr>
    <w:rPr>
      <w:rFonts w:ascii="Arial" w:eastAsia="Times New Roman" w:hAnsi="Arial" w:cs="Arial"/>
      <w:sz w:val="24"/>
      <w:szCs w:val="24"/>
    </w:rPr>
  </w:style>
  <w:style w:type="paragraph" w:styleId="3">
    <w:name w:val="Body Text 3"/>
    <w:basedOn w:val="a0"/>
    <w:link w:val="30"/>
    <w:rsid w:val="003524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52423"/>
    <w:rPr>
      <w:rFonts w:ascii="Times New Roman" w:eastAsia="Times New Roman" w:hAnsi="Times New Roman" w:cs="Times New Roman"/>
      <w:sz w:val="16"/>
      <w:szCs w:val="16"/>
    </w:rPr>
  </w:style>
  <w:style w:type="character" w:customStyle="1" w:styleId="highlight">
    <w:name w:val="highlight"/>
    <w:basedOn w:val="a1"/>
    <w:rsid w:val="00496249"/>
  </w:style>
  <w:style w:type="character" w:customStyle="1" w:styleId="FontStyle86">
    <w:name w:val="Font Style86"/>
    <w:basedOn w:val="a1"/>
    <w:rsid w:val="00732C88"/>
    <w:rPr>
      <w:rFonts w:ascii="Times New Roman" w:hAnsi="Times New Roman" w:cs="Times New Roman"/>
      <w:sz w:val="10"/>
      <w:szCs w:val="10"/>
    </w:rPr>
  </w:style>
  <w:style w:type="paragraph" w:styleId="af1">
    <w:name w:val="Body Text"/>
    <w:basedOn w:val="a0"/>
    <w:link w:val="af2"/>
    <w:uiPriority w:val="99"/>
    <w:unhideWhenUsed/>
    <w:rsid w:val="004C61FA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4C61FA"/>
  </w:style>
  <w:style w:type="paragraph" w:styleId="af3">
    <w:name w:val="caption"/>
    <w:basedOn w:val="a0"/>
    <w:next w:val="a0"/>
    <w:qFormat/>
    <w:rsid w:val="0086356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1"/>
    <w:uiPriority w:val="99"/>
    <w:rsid w:val="0086356B"/>
  </w:style>
  <w:style w:type="character" w:styleId="af4">
    <w:name w:val="Strong"/>
    <w:basedOn w:val="a1"/>
    <w:uiPriority w:val="99"/>
    <w:qFormat/>
    <w:rsid w:val="00863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FA5B-8B6C-43D0-9C6B-53F0AE7C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14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Людмила</cp:lastModifiedBy>
  <cp:revision>530</cp:revision>
  <cp:lastPrinted>2014-05-05T10:06:00Z</cp:lastPrinted>
  <dcterms:created xsi:type="dcterms:W3CDTF">2012-02-05T17:54:00Z</dcterms:created>
  <dcterms:modified xsi:type="dcterms:W3CDTF">2014-09-15T06:13:00Z</dcterms:modified>
</cp:coreProperties>
</file>