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51" w:rsidRDefault="00CB0651" w:rsidP="00CB0651">
      <w:pPr>
        <w:pStyle w:val="a3"/>
        <w:spacing w:before="0" w:beforeAutospacing="0" w:after="0" w:afterAutospacing="0"/>
        <w:ind w:left="74"/>
        <w:contextualSpacing/>
        <w:jc w:val="center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>Опыт организации внеурочной деятельности по развитию профессионально-педагогической направленности будущих специалистов (Харченко О.Ю.)</w:t>
      </w:r>
    </w:p>
    <w:p w:rsidR="00084623" w:rsidRDefault="00084623" w:rsidP="00CB0651">
      <w:pPr>
        <w:pStyle w:val="a3"/>
        <w:spacing w:before="0" w:beforeAutospacing="0" w:after="0" w:afterAutospacing="0"/>
        <w:ind w:left="74"/>
        <w:contextualSpacing/>
        <w:jc w:val="center"/>
        <w:rPr>
          <w:color w:val="000000" w:themeColor="text1"/>
          <w:sz w:val="28"/>
          <w:szCs w:val="28"/>
        </w:rPr>
      </w:pPr>
    </w:p>
    <w:p w:rsidR="00CB0651" w:rsidRDefault="00CB0651" w:rsidP="00CB0651">
      <w:pPr>
        <w:shd w:val="clear" w:color="auto" w:fill="FFFFFF"/>
        <w:spacing w:after="0" w:line="240" w:lineRule="auto"/>
        <w:ind w:right="-284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и оценка педагогического наследия выдающихся отечественных педагогов способствует пониманию студентами роли личности учителя в профессиональной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будущих специалистов образа педагога, успешно реализующего профессиональные функции.</w:t>
      </w:r>
      <w:r w:rsidR="00084623" w:rsidRPr="0008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0651" w:rsidRDefault="00084623" w:rsidP="00CB0651">
      <w:pPr>
        <w:shd w:val="clear" w:color="auto" w:fill="FFFFFF"/>
        <w:spacing w:after="0" w:line="240" w:lineRule="auto"/>
        <w:ind w:right="-255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 марта 2018 года</w:t>
      </w:r>
      <w:r>
        <w:rPr>
          <w:noProof/>
          <w:lang w:eastAsia="ru-RU"/>
        </w:rPr>
        <w:t xml:space="preserve"> </w:t>
      </w:r>
      <w:r w:rsidR="00CB065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4D723F" wp14:editId="2624AEF5">
            <wp:simplePos x="0" y="0"/>
            <wp:positionH relativeFrom="margin">
              <wp:align>left</wp:align>
            </wp:positionH>
            <wp:positionV relativeFrom="margin">
              <wp:posOffset>1861185</wp:posOffset>
            </wp:positionV>
            <wp:extent cx="3185160" cy="2276475"/>
            <wp:effectExtent l="0" t="0" r="0" b="9525"/>
            <wp:wrapSquare wrapText="bothSides"/>
            <wp:docPr id="6" name="Рисунок 6" descr="Описание: C:\Users\User\Desktop\Макаренко\харченко\DSC0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Макаренко\харченко\DSC068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развития</w:t>
      </w:r>
      <w:r w:rsidR="00CB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профессионально-педагогической направленности будущих специалистов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</w:t>
      </w:r>
      <w:r w:rsidRPr="0008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обучающихся по</w:t>
      </w:r>
      <w:r w:rsidR="00CB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 специальностям,</w:t>
      </w:r>
      <w:r w:rsidR="00CB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внеурочное мероприятие </w:t>
      </w:r>
      <w:r w:rsidR="00CB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«Учите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 на все времена», посвященное памяти А.С.  Макаренко</w:t>
      </w:r>
      <w:r w:rsidR="00CB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B0651" w:rsidRDefault="00CB0651" w:rsidP="00CB0651">
      <w:pPr>
        <w:spacing w:line="256" w:lineRule="auto"/>
        <w:ind w:right="-25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торжественного начала ведущие сообщили цель встречи – сформировать у </w:t>
      </w:r>
      <w:r w:rsid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 представление о жизни и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Макаренко, для чего </w:t>
      </w:r>
      <w:r w:rsid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</w:t>
      </w:r>
      <w:r w:rsid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путь в профессии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и до конца, со всеми </w:t>
      </w:r>
      <w:r w:rsid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ошибками</w:t>
      </w:r>
      <w:r w:rsid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81A77" w:rsidRP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взлетами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B0651" w:rsidRDefault="00CB0651" w:rsidP="00CB0651">
      <w:pPr>
        <w:spacing w:after="0" w:line="256" w:lineRule="auto"/>
        <w:ind w:right="-2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Продолжило мероприятие выступление ведущих под презентацию «Детские и юношеские годы Макаренко. Первые шаги в профессии».</w:t>
      </w:r>
    </w:p>
    <w:p w:rsidR="00CB0651" w:rsidRDefault="00CB0651" w:rsidP="00CB0651">
      <w:pPr>
        <w:shd w:val="clear" w:color="auto" w:fill="FFFFFF"/>
        <w:spacing w:after="0" w:line="240" w:lineRule="auto"/>
        <w:ind w:right="-2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3263265</wp:posOffset>
            </wp:positionH>
            <wp:positionV relativeFrom="paragraph">
              <wp:posOffset>815975</wp:posOffset>
            </wp:positionV>
            <wp:extent cx="297180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462" y="21374"/>
                <wp:lineTo x="21462" y="0"/>
                <wp:lineTo x="0" y="0"/>
              </wp:wrapPolygon>
            </wp:wrapTight>
            <wp:docPr id="5" name="Рисунок 5" descr="Описание: C:\Users\User\Desktop\Макаренко\харченко\DSC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Макаренко\харченко\DSC069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185160" cy="2493010"/>
            <wp:effectExtent l="0" t="0" r="0" b="2540"/>
            <wp:wrapTight wrapText="bothSides">
              <wp:wrapPolygon edited="0">
                <wp:start x="0" y="0"/>
                <wp:lineTo x="0" y="21457"/>
                <wp:lineTo x="21445" y="21457"/>
                <wp:lineTo x="21445" y="0"/>
                <wp:lineTo x="0" y="0"/>
              </wp:wrapPolygon>
            </wp:wrapTight>
            <wp:docPr id="4" name="Рисунок 4" descr="Описание: C:\Users\User\Desktop\Макаренко\харченко\DSC06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Макаренко\харченко\DSC069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49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атмосферы 20-х годов ХХ века был показан ролик «Беспризорники».</w:t>
      </w:r>
    </w:p>
    <w:p w:rsidR="00CB0651" w:rsidRDefault="00CB0651" w:rsidP="00CB0651">
      <w:pPr>
        <w:shd w:val="clear" w:color="auto" w:fill="FFFFFF"/>
        <w:spacing w:after="0" w:line="240" w:lineRule="auto"/>
        <w:ind w:right="-2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была исполнена танцевально-драматическая композиция «Танец беспризорников» (под руководством преподавателя хореографии Гусевой М.Ю.).</w:t>
      </w:r>
    </w:p>
    <w:p w:rsidR="00CB0651" w:rsidRDefault="00CB0651" w:rsidP="00CB0651">
      <w:pPr>
        <w:shd w:val="clear" w:color="auto" w:fill="FFFFFF"/>
        <w:spacing w:after="0" w:line="240" w:lineRule="auto"/>
        <w:ind w:left="284" w:right="-2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651" w:rsidRDefault="00CB0651" w:rsidP="00CB0651">
      <w:pPr>
        <w:shd w:val="clear" w:color="auto" w:fill="FFFFFF"/>
        <w:spacing w:after="0" w:line="240" w:lineRule="auto"/>
        <w:ind w:right="-257"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Инсценировка под песню «У Курского вокзала»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3168015</wp:posOffset>
            </wp:positionH>
            <wp:positionV relativeFrom="paragraph">
              <wp:posOffset>1028700</wp:posOffset>
            </wp:positionV>
            <wp:extent cx="29622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31" y="21430"/>
                <wp:lineTo x="21531" y="0"/>
                <wp:lineTo x="0" y="0"/>
              </wp:wrapPolygon>
            </wp:wrapTight>
            <wp:docPr id="3" name="Рисунок 3" descr="Описание: C:\Users\User\Desktop\Макаренко\харченко\DSC0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esktop\Макаренко\харченко\DSC069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9" r="10158" b="12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85465" cy="2280920"/>
            <wp:effectExtent l="0" t="0" r="635" b="5080"/>
            <wp:wrapTight wrapText="bothSides">
              <wp:wrapPolygon edited="0">
                <wp:start x="0" y="0"/>
                <wp:lineTo x="0" y="21468"/>
                <wp:lineTo x="21471" y="21468"/>
                <wp:lineTo x="21471" y="0"/>
                <wp:lineTo x="0" y="0"/>
              </wp:wrapPolygon>
            </wp:wrapTight>
            <wp:docPr id="2" name="Рисунок 2" descr="Описание: C:\Users\User\Desktop\Макаренко\харченко\DSC0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Desktop\Макаренко\харченко\DSC069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3" r="2979" b="2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28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помогла показать,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представляли из себя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колонисты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B0651" w:rsidRDefault="00CB0651" w:rsidP="00CB0651">
      <w:pPr>
        <w:shd w:val="clear" w:color="auto" w:fill="FFFFFF"/>
        <w:spacing w:after="0" w:line="240" w:lineRule="auto"/>
        <w:ind w:right="-2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651" w:rsidRDefault="00CB0651" w:rsidP="00CB0651">
      <w:pPr>
        <w:shd w:val="clear" w:color="auto" w:fill="FFFFFF"/>
        <w:spacing w:after="0" w:line="240" w:lineRule="auto"/>
        <w:ind w:right="-257"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2447925</wp:posOffset>
            </wp:positionV>
            <wp:extent cx="30575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33" y="21500"/>
                <wp:lineTo x="21533" y="0"/>
                <wp:lineTo x="0" y="0"/>
              </wp:wrapPolygon>
            </wp:wrapTight>
            <wp:docPr id="1" name="Рисунок 1" descr="Описание: C:\Users\User\Desktop\Макаренко\харченко\DSC06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User\Desktop\Макаренко\харченко\DSC068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Затем был инсценирован фрагмент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«Педагогической поэмы» (Макаренко забирает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Калабалина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начальника тюрьмы).</w:t>
      </w:r>
    </w:p>
    <w:p w:rsidR="00CB0651" w:rsidRPr="00592319" w:rsidRDefault="00CB0651" w:rsidP="00592319">
      <w:pPr>
        <w:spacing w:after="0" w:line="240" w:lineRule="auto"/>
        <w:ind w:left="284" w:right="-257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Фрагменты следующего ролика «Макаренко. Педагогическое наследие»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жизни колонии имени Горького и коммуны имени Дзержинского, а также отдельные педагогические идеи, результаты и достижения педагогической деятельности А.С. Макаренко</w:t>
      </w:r>
      <w:r>
        <w:rPr>
          <w:i/>
          <w:color w:val="000000"/>
          <w:sz w:val="28"/>
          <w:szCs w:val="28"/>
        </w:rPr>
        <w:t>.</w:t>
      </w:r>
    </w:p>
    <w:p w:rsidR="00CB0651" w:rsidRDefault="00CB0651" w:rsidP="00CB0651">
      <w:pPr>
        <w:spacing w:after="0" w:line="240" w:lineRule="auto"/>
        <w:ind w:left="142" w:right="-257"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детальной характеристики сущности педагогических исканий, педагогического новаторства А.С. Макаренко, остановились на некоторых новых методах его педагогического воздействия. Был продемонстрирован эпизод фильма «Педагогическая поэма» (Макаренко ударил воспитанника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сценка «Воспоминания двух колонистов»</w:t>
      </w:r>
      <w:r>
        <w:rPr>
          <w:i/>
          <w:color w:val="000000"/>
          <w:sz w:val="28"/>
          <w:szCs w:val="28"/>
        </w:rPr>
        <w:t>.</w:t>
      </w:r>
    </w:p>
    <w:p w:rsidR="00CB0651" w:rsidRDefault="00CB0651" w:rsidP="00CB0651">
      <w:pPr>
        <w:spacing w:after="0" w:line="240" w:lineRule="auto"/>
        <w:ind w:left="142" w:right="-2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Затем был инсценирован фрагмент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«Педагогической поэмы» (Макаренко поручает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Калабалину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деньги).</w:t>
      </w:r>
    </w:p>
    <w:p w:rsidR="00CB0651" w:rsidRDefault="00CB0651" w:rsidP="00CB0651">
      <w:pPr>
        <w:spacing w:after="0" w:line="240" w:lineRule="auto"/>
        <w:ind w:left="142" w:right="-2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 сценки актеры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-колонисты прочли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 Иванова «Дети коммуны».</w:t>
      </w:r>
    </w:p>
    <w:p w:rsidR="00CB0651" w:rsidRDefault="00CB0651" w:rsidP="00CB0651">
      <w:pPr>
        <w:shd w:val="clear" w:color="auto" w:fill="FFFFFF"/>
        <w:spacing w:after="0" w:line="240" w:lineRule="auto"/>
        <w:ind w:left="142" w:right="-257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мероприятие исполнением песни «Флаги на башнях» и заключительным словом ведущих.</w:t>
      </w:r>
    </w:p>
    <w:p w:rsidR="00CB0651" w:rsidRDefault="00CB0651" w:rsidP="00CB0651">
      <w:pPr>
        <w:shd w:val="clear" w:color="auto" w:fill="FFFFFF"/>
        <w:spacing w:after="0" w:line="240" w:lineRule="auto"/>
        <w:ind w:left="142" w:right="-2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651" w:rsidRDefault="00CB0651" w:rsidP="00CB065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E060AF" w:rsidRDefault="00E060AF"/>
    <w:sectPr w:rsidR="00E0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1C"/>
    <w:rsid w:val="00084623"/>
    <w:rsid w:val="00592319"/>
    <w:rsid w:val="00C81A77"/>
    <w:rsid w:val="00CB0651"/>
    <w:rsid w:val="00E060AF"/>
    <w:rsid w:val="00E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5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5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dcterms:created xsi:type="dcterms:W3CDTF">2018-03-27T00:14:00Z</dcterms:created>
  <dcterms:modified xsi:type="dcterms:W3CDTF">2018-03-27T00:22:00Z</dcterms:modified>
</cp:coreProperties>
</file>