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7BE" w:rsidRPr="000B67BE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7BE">
        <w:rPr>
          <w:rFonts w:ascii="Times New Roman" w:hAnsi="Times New Roman" w:cs="Times New Roman"/>
          <w:b/>
          <w:sz w:val="28"/>
          <w:szCs w:val="28"/>
        </w:rPr>
        <w:t>Внеклассное занятие: «Конструируем ВМЕСТЕ!!!»</w:t>
      </w:r>
    </w:p>
    <w:p w:rsidR="00000000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1 октября 2016 года в группе 22 специальности Дошкольное образование было проведено внеклассное занятие по дисциплине Теоретические и методические основы организации игровой деятельности детей дошкольного возраста.</w:t>
      </w:r>
    </w:p>
    <w:p w:rsidR="000B67BE" w:rsidRPr="000B67BE" w:rsidRDefault="000B67BE" w:rsidP="000B67BE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5102" cy="2847718"/>
            <wp:effectExtent l="19050" t="0" r="0" b="0"/>
            <wp:docPr id="1" name="Рисунок 1" descr="C:\Users\mars\Desktop\рс\уроки\21 гр\фото22\DSC0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рс\уроки\21 гр\фото22\DSC09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92" cy="28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BE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 xml:space="preserve">С 2015 года в Волгоградской области активно развивается движение  </w:t>
      </w:r>
      <w:r w:rsidRPr="000B67BE">
        <w:rPr>
          <w:rFonts w:ascii="Times New Roman" w:eastAsiaTheme="majorEastAsia" w:hAnsi="Times New Roman" w:cs="Times New Roman"/>
          <w:sz w:val="28"/>
          <w:szCs w:val="28"/>
        </w:rPr>
        <w:t>«</w:t>
      </w:r>
      <w:r w:rsidRPr="00A305CA">
        <w:rPr>
          <w:rFonts w:ascii="Times New Roman" w:eastAsiaTheme="majorEastAsia" w:hAnsi="Times New Roman" w:cs="Times New Roman"/>
          <w:b/>
          <w:sz w:val="28"/>
          <w:szCs w:val="28"/>
        </w:rPr>
        <w:t xml:space="preserve">Молодые профессионалы» </w:t>
      </w:r>
      <w:proofErr w:type="spellStart"/>
      <w:r w:rsidRPr="00A305CA">
        <w:rPr>
          <w:rFonts w:ascii="Times New Roman" w:eastAsiaTheme="majorEastAsia" w:hAnsi="Times New Roman" w:cs="Times New Roman"/>
          <w:b/>
          <w:sz w:val="28"/>
          <w:szCs w:val="28"/>
        </w:rPr>
        <w:t>WorldSkills</w:t>
      </w:r>
      <w:proofErr w:type="spellEnd"/>
      <w:r w:rsidRPr="00A305CA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proofErr w:type="spellStart"/>
      <w:r w:rsidRPr="00A305CA">
        <w:rPr>
          <w:rFonts w:ascii="Times New Roman" w:eastAsiaTheme="majorEastAsia" w:hAnsi="Times New Roman" w:cs="Times New Roman"/>
          <w:b/>
          <w:sz w:val="28"/>
          <w:szCs w:val="28"/>
        </w:rPr>
        <w:t>Russia</w:t>
      </w:r>
      <w:proofErr w:type="spellEnd"/>
      <w:r w:rsidRPr="000B67BE">
        <w:rPr>
          <w:rFonts w:ascii="Times New Roman" w:eastAsiaTheme="majorEastAsia" w:hAnsi="Times New Roman" w:cs="Times New Roman"/>
          <w:sz w:val="28"/>
          <w:szCs w:val="28"/>
        </w:rPr>
        <w:t xml:space="preserve">. С целью подготовки будущих участников к данному конкурсу профессионального мастерства, преподавателем психолого-педагогических дисциплин, экспертом по компетенции Дошкольное воспитание  Бочкаревой Оксаной Анатольевной было проведено  вводное занятие по  </w:t>
      </w:r>
      <w:r w:rsidRPr="00A305CA">
        <w:rPr>
          <w:rFonts w:ascii="Times New Roman" w:eastAsiaTheme="majorEastAsia" w:hAnsi="Times New Roman" w:cs="Times New Roman"/>
          <w:b/>
          <w:sz w:val="28"/>
          <w:szCs w:val="28"/>
        </w:rPr>
        <w:t>Модулю Е. «</w:t>
      </w:r>
      <w:r w:rsidRPr="00A305CA">
        <w:rPr>
          <w:rFonts w:ascii="Times New Roman" w:hAnsi="Times New Roman" w:cs="Times New Roman"/>
          <w:b/>
          <w:sz w:val="28"/>
          <w:szCs w:val="28"/>
        </w:rPr>
        <w:t>Разработке и проведение занятия по робототехнике для детей дошкольного возраста»</w:t>
      </w:r>
      <w:proofErr w:type="gramStart"/>
      <w:r w:rsidRPr="000B67B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305CA" w:rsidTr="00A305CA">
        <w:tc>
          <w:tcPr>
            <w:tcW w:w="4785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8337" cy="2159808"/>
                  <wp:effectExtent l="19050" t="0" r="0" b="0"/>
                  <wp:docPr id="2" name="Рисунок 2" descr="C:\Users\mars\Desktop\рс\уроки\21 гр\фото22\DSC09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s\Desktop\рс\уроки\21 гр\фото22\DSC09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93" cy="216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9059" cy="2070306"/>
                  <wp:effectExtent l="19050" t="0" r="3191" b="0"/>
                  <wp:docPr id="3" name="Рисунок 3" descr="C:\Users\mars\Desktop\рс\уроки\21 гр\фото22\DSC09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s\Desktop\рс\уроки\21 гр\фото22\DSC09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55" cy="2072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5CA" w:rsidRPr="000B67BE" w:rsidRDefault="00A305CA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67BE" w:rsidRPr="000B67BE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Студенты изучали особенности конструирования и моделирования игровой ситуации и задачи.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7"/>
        <w:gridCol w:w="4674"/>
      </w:tblGrid>
      <w:tr w:rsidR="00A305CA" w:rsidTr="00A305CA">
        <w:tc>
          <w:tcPr>
            <w:tcW w:w="4785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0894" cy="2236763"/>
                  <wp:effectExtent l="19050" t="0" r="0" b="0"/>
                  <wp:docPr id="4" name="Рисунок 4" descr="C:\Users\mars\Desktop\рс\уроки\21 гр\фото22\DSC09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s\Desktop\рс\уроки\21 гр\фото22\DSC09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639" cy="225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6691" cy="2128558"/>
                  <wp:effectExtent l="19050" t="0" r="1759" b="0"/>
                  <wp:docPr id="6" name="Рисунок 6" descr="C:\Users\mars\Desktop\рс\уроки\21 гр\фото22\DSC0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s\Desktop\рс\уроки\21 гр\фото22\DSC09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22" cy="213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7BE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Каждая группа училась собирать различные модели, а затем представлять их своим коллегам – студентам.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305CA" w:rsidTr="00A305CA">
        <w:tc>
          <w:tcPr>
            <w:tcW w:w="4785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9202" cy="2122939"/>
                  <wp:effectExtent l="19050" t="0" r="9248" b="0"/>
                  <wp:docPr id="9" name="Рисунок 8" descr="C:\Users\mars\Desktop\рс\уроки\21 гр\фото22\DSC09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s\Desktop\рс\уроки\21 гр\фото22\DSC09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95" cy="212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305CA" w:rsidRDefault="00A305CA" w:rsidP="000B67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9678" cy="2025748"/>
                  <wp:effectExtent l="19050" t="0" r="5422" b="0"/>
                  <wp:docPr id="10" name="Рисунок 9" descr="C:\Users\mars\Desktop\рс\уроки\21 гр\фото22\DSC09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s\Desktop\рс\уроки\21 гр\фото22\DSC09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46" cy="202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7BE" w:rsidRPr="000B67BE" w:rsidRDefault="000B67BE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7BE">
        <w:rPr>
          <w:rFonts w:ascii="Times New Roman" w:hAnsi="Times New Roman" w:cs="Times New Roman"/>
          <w:sz w:val="28"/>
          <w:szCs w:val="28"/>
        </w:rPr>
        <w:t>Особый интерес вызвало составление занятия с данными моделями для дошкольников.</w:t>
      </w:r>
    </w:p>
    <w:p w:rsidR="000B67BE" w:rsidRPr="000B67BE" w:rsidRDefault="00A305CA" w:rsidP="000B67BE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05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4131" cy="3488788"/>
            <wp:effectExtent l="19050" t="0" r="5569" b="0"/>
            <wp:docPr id="8" name="Рисунок 7" descr="C:\Users\mars\Desktop\рс\уроки\21 гр\фото22\DSC0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рс\уроки\21 гр\фото22\DSC09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1" cy="34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7BE" w:rsidRPr="000B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0B67BE"/>
    <w:rsid w:val="000B67BE"/>
    <w:rsid w:val="00A30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5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2</cp:revision>
  <dcterms:created xsi:type="dcterms:W3CDTF">2016-11-01T08:21:00Z</dcterms:created>
  <dcterms:modified xsi:type="dcterms:W3CDTF">2016-11-01T08:40:00Z</dcterms:modified>
</cp:coreProperties>
</file>